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11CB9" w:rsidRPr="00170DF9" w:rsidRDefault="00211CB9" w:rsidP="00211CB9">
      <w:pPr>
        <w:rPr>
          <w:b/>
          <w:sz w:val="36"/>
          <w:szCs w:val="36"/>
          <w:lang w:val="bg-BG"/>
        </w:rPr>
      </w:pPr>
    </w:p>
    <w:p w:rsidR="00C951E5" w:rsidRPr="00170DF9" w:rsidRDefault="00C951E5" w:rsidP="002627C8">
      <w:pPr>
        <w:pStyle w:val="Aucunstyle"/>
        <w:ind w:left="90"/>
        <w:jc w:val="center"/>
        <w:rPr>
          <w:rFonts w:ascii="Calibri" w:hAnsi="Calibri" w:cs="MarkMyWords"/>
          <w:color w:val="A33617"/>
          <w:sz w:val="36"/>
          <w:szCs w:val="36"/>
          <w:lang w:val="bg-BG"/>
        </w:rPr>
      </w:pPr>
      <w:r w:rsidRPr="00170DF9">
        <w:rPr>
          <w:rFonts w:ascii="Calibri" w:hAnsi="Calibri" w:cs="MarkMyWords"/>
          <w:color w:val="A33617"/>
          <w:sz w:val="36"/>
          <w:szCs w:val="36"/>
          <w:lang w:val="bg-BG"/>
        </w:rPr>
        <w:t>Инструмент 4</w:t>
      </w:r>
    </w:p>
    <w:p w:rsidR="00C951E5" w:rsidRPr="00170DF9" w:rsidRDefault="00C951E5" w:rsidP="002627C8">
      <w:pPr>
        <w:pStyle w:val="Aucunstyle"/>
        <w:ind w:left="90"/>
        <w:jc w:val="center"/>
        <w:rPr>
          <w:rFonts w:ascii="Calibri" w:hAnsi="Calibri" w:cs="MarkMyWords"/>
          <w:color w:val="A33617"/>
          <w:sz w:val="36"/>
          <w:szCs w:val="36"/>
          <w:lang w:val="bg-BG"/>
        </w:rPr>
      </w:pPr>
      <w:r w:rsidRPr="00170DF9">
        <w:rPr>
          <w:rFonts w:ascii="Calibri" w:hAnsi="Calibri" w:cs="MarkMyWords"/>
          <w:color w:val="A33617"/>
          <w:sz w:val="36"/>
          <w:szCs w:val="36"/>
          <w:lang w:val="bg-BG"/>
        </w:rPr>
        <w:t>Анализ на разходите - себестойност</w:t>
      </w:r>
    </w:p>
    <w:p w:rsidR="0064635D" w:rsidRPr="00170DF9" w:rsidRDefault="006537C6" w:rsidP="002627C8">
      <w:pPr>
        <w:pStyle w:val="Aucunstyle"/>
        <w:ind w:left="90"/>
        <w:jc w:val="center"/>
        <w:rPr>
          <w:rFonts w:ascii="Calibri" w:hAnsi="Calibri" w:cs="MarkMyWords"/>
          <w:color w:val="A33617"/>
          <w:sz w:val="36"/>
          <w:szCs w:val="36"/>
          <w:lang w:val="bg-BG"/>
        </w:rPr>
      </w:pPr>
      <w:r w:rsidRPr="00170DF9">
        <w:rPr>
          <w:rFonts w:ascii="Calibri" w:hAnsi="Calibri" w:cs="MarkMyWords"/>
          <w:color w:val="A33617"/>
          <w:sz w:val="36"/>
          <w:szCs w:val="36"/>
          <w:lang w:val="bg-BG"/>
        </w:rPr>
        <w:t>Ръководство</w:t>
      </w:r>
    </w:p>
    <w:p w:rsidR="008B099B" w:rsidRPr="00170DF9" w:rsidRDefault="008B099B" w:rsidP="008B099B">
      <w:pPr>
        <w:autoSpaceDE w:val="0"/>
        <w:autoSpaceDN w:val="0"/>
        <w:adjustRightInd w:val="0"/>
        <w:spacing w:after="0" w:line="240" w:lineRule="auto"/>
        <w:ind w:right="283"/>
        <w:jc w:val="center"/>
        <w:rPr>
          <w:rFonts w:cstheme="minorHAnsi"/>
          <w:b/>
          <w:bCs/>
          <w:sz w:val="16"/>
          <w:szCs w:val="16"/>
          <w:u w:val="single"/>
          <w:lang w:val="bg-BG"/>
        </w:rPr>
      </w:pPr>
    </w:p>
    <w:p w:rsidR="008B099B" w:rsidRPr="00170DF9" w:rsidRDefault="008B099B" w:rsidP="008B099B">
      <w:pPr>
        <w:autoSpaceDE w:val="0"/>
        <w:autoSpaceDN w:val="0"/>
        <w:adjustRightInd w:val="0"/>
        <w:spacing w:after="0" w:line="240" w:lineRule="auto"/>
        <w:ind w:right="283"/>
        <w:jc w:val="center"/>
        <w:rPr>
          <w:rFonts w:cstheme="minorHAnsi"/>
          <w:b/>
          <w:bCs/>
          <w:sz w:val="16"/>
          <w:szCs w:val="16"/>
          <w:u w:val="single"/>
          <w:lang w:val="bg-BG"/>
        </w:rPr>
      </w:pPr>
    </w:p>
    <w:p w:rsidR="008B099B" w:rsidRPr="00170DF9" w:rsidRDefault="008B099B" w:rsidP="008B099B">
      <w:pPr>
        <w:autoSpaceDE w:val="0"/>
        <w:autoSpaceDN w:val="0"/>
        <w:adjustRightInd w:val="0"/>
        <w:spacing w:after="0" w:line="240" w:lineRule="auto"/>
        <w:ind w:right="283"/>
        <w:jc w:val="center"/>
        <w:rPr>
          <w:rFonts w:cstheme="minorHAnsi"/>
          <w:b/>
          <w:bCs/>
          <w:sz w:val="16"/>
          <w:szCs w:val="16"/>
          <w:u w:val="single"/>
          <w:lang w:val="bg-BG"/>
        </w:rPr>
      </w:pPr>
    </w:p>
    <w:p w:rsidR="00C97C3D" w:rsidRPr="00170DF9" w:rsidRDefault="00C97C3D" w:rsidP="006D1616">
      <w:pPr>
        <w:pStyle w:val="ecxmsonormal"/>
        <w:spacing w:after="0"/>
        <w:rPr>
          <w:rStyle w:val="A5"/>
          <w:rFonts w:ascii="Mark My Words" w:eastAsiaTheme="minorEastAsia" w:hAnsi="Mark My Words"/>
          <w:lang w:val="bg-BG" w:eastAsia="ja-JP"/>
        </w:rPr>
      </w:pPr>
    </w:p>
    <w:p w:rsidR="00B806C3" w:rsidRPr="00170DF9" w:rsidRDefault="009D4FE0" w:rsidP="00A71512">
      <w:pPr>
        <w:pStyle w:val="Pa4"/>
        <w:numPr>
          <w:ilvl w:val="0"/>
          <w:numId w:val="25"/>
        </w:numPr>
        <w:spacing w:after="160"/>
        <w:rPr>
          <w:rFonts w:cs="Mark My Words"/>
          <w:color w:val="C3893E"/>
          <w:sz w:val="38"/>
          <w:szCs w:val="38"/>
          <w:lang w:val="bg-BG"/>
        </w:rPr>
      </w:pPr>
      <w:r w:rsidRPr="00170DF9">
        <w:rPr>
          <w:rStyle w:val="A5"/>
          <w:rFonts w:ascii="Cambria" w:hAnsi="Cambria" w:cs="Cambria"/>
          <w:lang w:val="bg-BG"/>
        </w:rPr>
        <w:t>Раздел</w:t>
      </w:r>
      <w:r w:rsidR="0092733D" w:rsidRPr="00170DF9">
        <w:rPr>
          <w:rStyle w:val="A5"/>
          <w:rFonts w:ascii="Cambria" w:hAnsi="Cambria" w:cs="Cambria"/>
          <w:lang w:val="bg-BG"/>
        </w:rPr>
        <w:t xml:space="preserve"> ”Категории“</w:t>
      </w:r>
      <w:r w:rsidR="00E526DE" w:rsidRPr="00170DF9">
        <w:rPr>
          <w:rStyle w:val="A5"/>
          <w:lang w:val="bg-BG"/>
        </w:rPr>
        <w:t xml:space="preserve"> </w:t>
      </w:r>
    </w:p>
    <w:p w:rsidR="00FD7781" w:rsidRPr="00170DF9" w:rsidRDefault="00B806C3" w:rsidP="00A8484A">
      <w:pPr>
        <w:pStyle w:val="ListParagraph"/>
        <w:numPr>
          <w:ilvl w:val="0"/>
          <w:numId w:val="5"/>
        </w:numPr>
        <w:rPr>
          <w:lang w:val="bg-BG"/>
        </w:rPr>
      </w:pPr>
      <w:r w:rsidRPr="00170DF9">
        <w:rPr>
          <w:lang w:val="bg-BG"/>
        </w:rPr>
        <w:t>По силата на този раздел, потребителят може да въведете:</w:t>
      </w:r>
    </w:p>
    <w:p w:rsidR="002220E8" w:rsidRPr="00170DF9" w:rsidRDefault="009B2411" w:rsidP="00A8484A">
      <w:pPr>
        <w:pStyle w:val="ListParagraph"/>
        <w:numPr>
          <w:ilvl w:val="1"/>
          <w:numId w:val="12"/>
        </w:numPr>
        <w:rPr>
          <w:lang w:val="bg-BG"/>
        </w:rPr>
      </w:pPr>
      <w:r w:rsidRPr="00170DF9">
        <w:rPr>
          <w:lang w:val="bg-BG"/>
        </w:rPr>
        <w:t xml:space="preserve">Работният език ( "английски" </w:t>
      </w:r>
      <w:r w:rsidR="004E32B6" w:rsidRPr="00170DF9">
        <w:rPr>
          <w:lang w:val="bg-BG"/>
        </w:rPr>
        <w:t>,</w:t>
      </w:r>
      <w:r w:rsidRPr="00170DF9">
        <w:rPr>
          <w:lang w:val="bg-BG"/>
        </w:rPr>
        <w:t xml:space="preserve"> "френски"</w:t>
      </w:r>
      <w:r w:rsidR="004E32B6" w:rsidRPr="00170DF9">
        <w:rPr>
          <w:lang w:val="bg-BG"/>
        </w:rPr>
        <w:t xml:space="preserve"> или “ български“</w:t>
      </w:r>
      <w:r w:rsidRPr="00170DF9">
        <w:rPr>
          <w:lang w:val="bg-BG"/>
        </w:rPr>
        <w:t xml:space="preserve">) </w:t>
      </w:r>
    </w:p>
    <w:p w:rsidR="00B806C3" w:rsidRPr="00170DF9" w:rsidRDefault="009B2411" w:rsidP="00A8484A">
      <w:pPr>
        <w:pStyle w:val="ListParagraph"/>
        <w:numPr>
          <w:ilvl w:val="1"/>
          <w:numId w:val="12"/>
        </w:numPr>
        <w:rPr>
          <w:lang w:val="bg-BG"/>
        </w:rPr>
      </w:pPr>
      <w:r w:rsidRPr="00170DF9">
        <w:rPr>
          <w:lang w:val="bg-BG"/>
        </w:rPr>
        <w:t>Максимум 5 "категории", които представляват 80% от продажбите.</w:t>
      </w:r>
    </w:p>
    <w:p w:rsidR="00B806C3" w:rsidRPr="00170DF9" w:rsidRDefault="00511901" w:rsidP="00A8484A">
      <w:pPr>
        <w:pStyle w:val="ListParagraph"/>
        <w:numPr>
          <w:ilvl w:val="0"/>
          <w:numId w:val="5"/>
        </w:numPr>
        <w:rPr>
          <w:lang w:val="bg-BG"/>
        </w:rPr>
      </w:pPr>
      <w:r w:rsidRPr="00170DF9">
        <w:rPr>
          <w:lang w:val="bg-BG"/>
        </w:rPr>
        <w:t>Този раздел трябва да бъде попълнен преди следващите раздели.</w:t>
      </w:r>
    </w:p>
    <w:p w:rsidR="0032778F" w:rsidRPr="00170DF9" w:rsidRDefault="0032778F" w:rsidP="00A8484A">
      <w:pPr>
        <w:pStyle w:val="ListParagraph"/>
        <w:numPr>
          <w:ilvl w:val="0"/>
          <w:numId w:val="5"/>
        </w:numPr>
        <w:rPr>
          <w:lang w:val="bg-BG"/>
        </w:rPr>
      </w:pPr>
      <w:r w:rsidRPr="00170DF9">
        <w:rPr>
          <w:lang w:val="bg-BG"/>
        </w:rPr>
        <w:t>С цел ефективно използване на инструмента, от решаващо значение е да изберете правилните категории за използване в инструмента.</w:t>
      </w:r>
    </w:p>
    <w:p w:rsidR="003D1D04" w:rsidRPr="00170DF9" w:rsidRDefault="003D1D04" w:rsidP="003D1D04">
      <w:pPr>
        <w:rPr>
          <w:lang w:val="bg-BG"/>
        </w:rPr>
      </w:pPr>
    </w:p>
    <w:p w:rsidR="00882EE5" w:rsidRPr="00170DF9" w:rsidRDefault="003D1D04" w:rsidP="0092733D">
      <w:pPr>
        <w:pStyle w:val="ListParagraph"/>
        <w:ind w:left="1080"/>
        <w:jc w:val="center"/>
        <w:rPr>
          <w:rFonts w:ascii="Arial" w:hAnsi="Arial" w:cs="Arial"/>
          <w:sz w:val="19"/>
          <w:szCs w:val="19"/>
          <w:lang w:val="bg-BG"/>
        </w:rPr>
      </w:pPr>
      <w:r w:rsidRPr="00170DF9">
        <w:rPr>
          <w:noProof/>
          <w:lang w:val="en-US" w:eastAsia="en-US"/>
        </w:rPr>
        <w:drawing>
          <wp:inline distT="0" distB="0" distL="0" distR="0" wp14:anchorId="3F4F13BC" wp14:editId="57B4DF57">
            <wp:extent cx="4015409" cy="2305878"/>
            <wp:effectExtent l="0" t="0" r="444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416" t="21986" r="48788" b="28198"/>
                    <a:stretch/>
                  </pic:blipFill>
                  <pic:spPr bwMode="auto">
                    <a:xfrm>
                      <a:off x="0" y="0"/>
                      <a:ext cx="4015409" cy="23058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697C" w:rsidRPr="00170DF9" w:rsidRDefault="00F4697C" w:rsidP="00FD7781">
      <w:pPr>
        <w:autoSpaceDE w:val="0"/>
        <w:autoSpaceDN w:val="0"/>
        <w:adjustRightInd w:val="0"/>
        <w:spacing w:after="0" w:line="240" w:lineRule="auto"/>
        <w:ind w:left="1092" w:firstLine="708"/>
        <w:rPr>
          <w:rFonts w:ascii="Arial" w:hAnsi="Arial" w:cs="Arial"/>
          <w:sz w:val="19"/>
          <w:szCs w:val="19"/>
          <w:lang w:val="bg-BG"/>
        </w:rPr>
      </w:pPr>
    </w:p>
    <w:p w:rsidR="009A5B4E" w:rsidRPr="00170DF9" w:rsidRDefault="001245CC" w:rsidP="00FC2CB0">
      <w:pPr>
        <w:pStyle w:val="Pa4"/>
        <w:numPr>
          <w:ilvl w:val="0"/>
          <w:numId w:val="25"/>
        </w:numPr>
        <w:spacing w:after="160"/>
        <w:rPr>
          <w:rStyle w:val="A5"/>
          <w:rFonts w:ascii="Cambria" w:hAnsi="Cambria" w:cs="Cambria"/>
          <w:lang w:val="bg-BG"/>
        </w:rPr>
      </w:pPr>
      <w:r w:rsidRPr="00170DF9">
        <w:rPr>
          <w:lang w:val="bg-BG"/>
        </w:rPr>
        <w:br w:type="page"/>
      </w:r>
      <w:r w:rsidR="00491AD8" w:rsidRPr="00170DF9">
        <w:rPr>
          <w:rStyle w:val="A5"/>
          <w:rFonts w:ascii="Cambria" w:hAnsi="Cambria" w:cs="Cambria"/>
          <w:lang w:val="bg-BG"/>
        </w:rPr>
        <w:lastRenderedPageBreak/>
        <w:t>Раздел</w:t>
      </w:r>
      <w:r w:rsidR="00170DF9" w:rsidRPr="00170DF9">
        <w:rPr>
          <w:rStyle w:val="A5"/>
          <w:rFonts w:ascii="Cambria" w:hAnsi="Cambria" w:cs="Cambria"/>
          <w:lang w:val="bg-BG"/>
        </w:rPr>
        <w:t xml:space="preserve"> </w:t>
      </w:r>
      <w:r w:rsidR="00B42291" w:rsidRPr="00170DF9">
        <w:rPr>
          <w:rStyle w:val="A5"/>
          <w:rFonts w:ascii="Cambria" w:hAnsi="Cambria" w:cs="Cambria"/>
          <w:lang w:val="bg-BG"/>
        </w:rPr>
        <w:t>"</w:t>
      </w:r>
      <w:r w:rsidR="00170DF9" w:rsidRPr="00170DF9">
        <w:rPr>
          <w:rStyle w:val="A5"/>
          <w:rFonts w:ascii="Cambria" w:hAnsi="Cambria" w:cs="Cambria"/>
          <w:lang w:val="bg-BG"/>
        </w:rPr>
        <w:t>Разпределение на средства</w:t>
      </w:r>
      <w:r w:rsidR="00B42291" w:rsidRPr="00170DF9">
        <w:rPr>
          <w:rStyle w:val="A5"/>
          <w:rFonts w:ascii="Cambria" w:hAnsi="Cambria" w:cs="Cambria"/>
          <w:lang w:val="bg-BG"/>
        </w:rPr>
        <w:t xml:space="preserve">" </w:t>
      </w:r>
    </w:p>
    <w:p w:rsidR="00B42291" w:rsidRPr="00170DF9" w:rsidRDefault="00E138E5" w:rsidP="00A8484A">
      <w:pPr>
        <w:pStyle w:val="ListParagraph"/>
        <w:numPr>
          <w:ilvl w:val="0"/>
          <w:numId w:val="8"/>
        </w:numPr>
        <w:jc w:val="both"/>
        <w:rPr>
          <w:lang w:val="bg-BG"/>
        </w:rPr>
      </w:pPr>
      <w:r w:rsidRPr="00170DF9">
        <w:rPr>
          <w:lang w:val="bg-BG"/>
        </w:rPr>
        <w:t>Този раздел се изпол</w:t>
      </w:r>
      <w:r w:rsidR="003F73B0">
        <w:rPr>
          <w:lang w:val="bg-BG"/>
        </w:rPr>
        <w:t>зва за разпределяне на</w:t>
      </w:r>
      <w:r w:rsidR="00A12A11">
        <w:rPr>
          <w:lang w:val="bg-BG"/>
        </w:rPr>
        <w:t xml:space="preserve"> приходи и разходи</w:t>
      </w:r>
      <w:r w:rsidR="00491AD8" w:rsidRPr="00170DF9">
        <w:rPr>
          <w:lang w:val="bg-BG"/>
        </w:rPr>
        <w:t>, баланса</w:t>
      </w:r>
      <w:r w:rsidRPr="00170DF9">
        <w:rPr>
          <w:lang w:val="bg-BG"/>
        </w:rPr>
        <w:t xml:space="preserve"> за различните категории, дефинирани от потребителя.</w:t>
      </w:r>
    </w:p>
    <w:p w:rsidR="00513753" w:rsidRPr="00170DF9" w:rsidRDefault="00A12A11" w:rsidP="00A8484A">
      <w:pPr>
        <w:pStyle w:val="ListParagraph"/>
        <w:numPr>
          <w:ilvl w:val="0"/>
          <w:numId w:val="8"/>
        </w:numPr>
        <w:jc w:val="both"/>
        <w:rPr>
          <w:lang w:val="bg-BG"/>
        </w:rPr>
      </w:pPr>
      <w:r>
        <w:rPr>
          <w:lang w:val="bg-BG"/>
        </w:rPr>
        <w:t>Приход и разходи</w:t>
      </w:r>
      <w:r w:rsidR="003F73B0">
        <w:rPr>
          <w:lang w:val="bg-BG"/>
        </w:rPr>
        <w:t xml:space="preserve"> за счетоводни</w:t>
      </w:r>
      <w:r w:rsidR="00050CA4" w:rsidRPr="00170DF9">
        <w:rPr>
          <w:lang w:val="bg-BG"/>
        </w:rPr>
        <w:t xml:space="preserve"> сметки </w:t>
      </w:r>
      <w:r w:rsidR="00491AD8" w:rsidRPr="00170DF9">
        <w:rPr>
          <w:lang w:val="bg-BG"/>
        </w:rPr>
        <w:t>без</w:t>
      </w:r>
      <w:r w:rsidR="003F73B0">
        <w:rPr>
          <w:lang w:val="bg-BG"/>
        </w:rPr>
        <w:t xml:space="preserve"> плащания </w:t>
      </w:r>
      <w:r w:rsidR="00050CA4" w:rsidRPr="00170DF9">
        <w:rPr>
          <w:lang w:val="bg-BG"/>
        </w:rPr>
        <w:t>не следва да бъдат включени; обикновен</w:t>
      </w:r>
      <w:r w:rsidR="00491AD8" w:rsidRPr="00170DF9">
        <w:rPr>
          <w:lang w:val="bg-BG"/>
        </w:rPr>
        <w:t>о</w:t>
      </w:r>
      <w:r w:rsidR="00050CA4" w:rsidRPr="00170DF9">
        <w:rPr>
          <w:lang w:val="bg-BG"/>
        </w:rPr>
        <w:t xml:space="preserve"> амортизаци</w:t>
      </w:r>
      <w:r w:rsidR="00491AD8" w:rsidRPr="00170DF9">
        <w:rPr>
          <w:lang w:val="bg-BG"/>
        </w:rPr>
        <w:t>онни сметки или такива от</w:t>
      </w:r>
      <w:r w:rsidR="003F73B0">
        <w:rPr>
          <w:lang w:val="bg-BG"/>
        </w:rPr>
        <w:t xml:space="preserve"> капиталови приходи</w:t>
      </w:r>
      <w:r w:rsidR="00050CA4" w:rsidRPr="00170DF9">
        <w:rPr>
          <w:lang w:val="bg-BG"/>
        </w:rPr>
        <w:t>, тъй като те биха мо</w:t>
      </w:r>
      <w:r w:rsidR="003F73B0">
        <w:rPr>
          <w:lang w:val="bg-BG"/>
        </w:rPr>
        <w:t xml:space="preserve">гли да доведат до нарушаване при </w:t>
      </w:r>
      <w:r>
        <w:rPr>
          <w:lang w:val="bg-BG"/>
        </w:rPr>
        <w:t>изчисляването на рентабилността на даден продукт</w:t>
      </w:r>
    </w:p>
    <w:p w:rsidR="00513753" w:rsidRPr="00170DF9" w:rsidRDefault="00AE767A" w:rsidP="00A8484A">
      <w:pPr>
        <w:pStyle w:val="ListParagraph"/>
        <w:numPr>
          <w:ilvl w:val="0"/>
          <w:numId w:val="8"/>
        </w:numPr>
        <w:rPr>
          <w:b/>
          <w:lang w:val="bg-BG"/>
        </w:rPr>
      </w:pPr>
      <w:r w:rsidRPr="00170DF9">
        <w:rPr>
          <w:b/>
          <w:bCs/>
          <w:lang w:val="bg-BG"/>
        </w:rPr>
        <w:t>Има три вида разходи:</w:t>
      </w:r>
    </w:p>
    <w:p w:rsidR="00227024" w:rsidRPr="00170DF9" w:rsidRDefault="00227024" w:rsidP="00227024">
      <w:pPr>
        <w:pStyle w:val="ListParagraph"/>
        <w:numPr>
          <w:ilvl w:val="0"/>
          <w:numId w:val="23"/>
        </w:numPr>
        <w:rPr>
          <w:u w:val="single"/>
          <w:lang w:val="bg-BG"/>
        </w:rPr>
      </w:pPr>
      <w:r w:rsidRPr="00170DF9">
        <w:rPr>
          <w:u w:val="single"/>
          <w:lang w:val="bg-BG"/>
        </w:rPr>
        <w:t xml:space="preserve">Променливи разходи: Разходите, за които сумата варира в зависимост от </w:t>
      </w:r>
      <w:r w:rsidR="00A12A11">
        <w:rPr>
          <w:u w:val="single"/>
          <w:lang w:val="bg-BG"/>
        </w:rPr>
        <w:t xml:space="preserve">обема на бизнеса </w:t>
      </w:r>
      <w:r w:rsidRPr="00170DF9">
        <w:rPr>
          <w:u w:val="single"/>
          <w:lang w:val="bg-BG"/>
        </w:rPr>
        <w:t>(например закупуване на суровини).</w:t>
      </w:r>
    </w:p>
    <w:p w:rsidR="00227024" w:rsidRPr="00170DF9" w:rsidRDefault="00227024" w:rsidP="00227024">
      <w:pPr>
        <w:pStyle w:val="ListParagraph"/>
        <w:numPr>
          <w:ilvl w:val="0"/>
          <w:numId w:val="23"/>
        </w:numPr>
        <w:rPr>
          <w:u w:val="single"/>
          <w:lang w:val="bg-BG"/>
        </w:rPr>
      </w:pPr>
      <w:r w:rsidRPr="00170DF9">
        <w:rPr>
          <w:u w:val="single"/>
          <w:lang w:val="bg-BG"/>
        </w:rPr>
        <w:t>Постоянни разходи: разходи, които не се различават в зависимост от</w:t>
      </w:r>
      <w:r w:rsidR="00A12A11">
        <w:rPr>
          <w:u w:val="single"/>
          <w:lang w:val="bg-BG"/>
        </w:rPr>
        <w:t xml:space="preserve"> обема на бизнеса</w:t>
      </w:r>
      <w:r w:rsidRPr="00170DF9">
        <w:rPr>
          <w:u w:val="single"/>
          <w:lang w:val="bg-BG"/>
        </w:rPr>
        <w:t>, които са фиксирани, но могат да се разпределят към определена категория (например разходи за наемане на цех, който произвежда само определен вид продукт).</w:t>
      </w:r>
    </w:p>
    <w:p w:rsidR="00227024" w:rsidRPr="00170DF9" w:rsidRDefault="00227024" w:rsidP="00227024">
      <w:pPr>
        <w:pStyle w:val="ListParagraph"/>
        <w:numPr>
          <w:ilvl w:val="0"/>
          <w:numId w:val="23"/>
        </w:numPr>
        <w:rPr>
          <w:u w:val="single"/>
          <w:lang w:val="bg-BG"/>
        </w:rPr>
      </w:pPr>
      <w:r w:rsidRPr="00170DF9">
        <w:rPr>
          <w:u w:val="single"/>
          <w:lang w:val="bg-BG"/>
        </w:rPr>
        <w:t>Непостоянни разходи: разходи, които не се различават в зависимост от бизнес обеми, които са фиксирани, но не могат да бъдат отнесени към определена категория (например разходи за наемане на цех, който произвежда всички категории на продукта).</w:t>
      </w:r>
    </w:p>
    <w:p w:rsidR="00BD1136" w:rsidRPr="00170DF9" w:rsidRDefault="00BC26DA" w:rsidP="00BD1136">
      <w:pPr>
        <w:ind w:hanging="851"/>
        <w:rPr>
          <w:color w:val="FF0000"/>
          <w:lang w:val="bg-BG"/>
        </w:rPr>
      </w:pPr>
      <w:r w:rsidRPr="00170DF9">
        <w:rPr>
          <w:noProof/>
          <w:lang w:val="en-US" w:eastAsia="en-US"/>
        </w:rPr>
        <w:drawing>
          <wp:inline distT="0" distB="0" distL="0" distR="0" wp14:anchorId="055FA4B2" wp14:editId="413DF856">
            <wp:extent cx="6817360" cy="54864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416" t="21814" r="32745" b="68910"/>
                    <a:stretch/>
                  </pic:blipFill>
                  <pic:spPr bwMode="auto">
                    <a:xfrm>
                      <a:off x="0" y="0"/>
                      <a:ext cx="7063382" cy="5684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leGrid"/>
        <w:tblW w:w="9918" w:type="dxa"/>
        <w:tblInd w:w="-252" w:type="dxa"/>
        <w:tblLook w:val="04A0" w:firstRow="1" w:lastRow="0" w:firstColumn="1" w:lastColumn="0" w:noHBand="0" w:noVBand="1"/>
      </w:tblPr>
      <w:tblGrid>
        <w:gridCol w:w="2978"/>
        <w:gridCol w:w="6940"/>
      </w:tblGrid>
      <w:tr w:rsidR="009120D8" w:rsidRPr="00170DF9" w:rsidTr="00170DF9">
        <w:tc>
          <w:tcPr>
            <w:tcW w:w="2978" w:type="dxa"/>
          </w:tcPr>
          <w:p w:rsidR="009120D8" w:rsidRPr="00170DF9" w:rsidRDefault="003F73B0" w:rsidP="00170DF9">
            <w:pPr>
              <w:pStyle w:val="Aucunstyle"/>
              <w:tabs>
                <w:tab w:val="left" w:pos="1760"/>
              </w:tabs>
              <w:spacing w:after="113"/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</w:pPr>
            <w:r>
              <w:rPr>
                <w:rFonts w:asciiTheme="minorHAnsi" w:hAnsiTheme="minorHAnsi" w:cs="MarkMyWords"/>
                <w:b/>
                <w:color w:val="FF6600"/>
                <w:sz w:val="16"/>
                <w:szCs w:val="16"/>
                <w:lang w:val="bg-BG"/>
              </w:rPr>
              <w:t>Таб</w:t>
            </w:r>
            <w:r w:rsidR="009120D8"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 xml:space="preserve"> колона</w:t>
            </w:r>
          </w:p>
        </w:tc>
        <w:tc>
          <w:tcPr>
            <w:tcW w:w="6940" w:type="dxa"/>
          </w:tcPr>
          <w:p w:rsidR="009120D8" w:rsidRPr="00170DF9" w:rsidRDefault="009120D8" w:rsidP="007A27D9">
            <w:pPr>
              <w:autoSpaceDE w:val="0"/>
              <w:autoSpaceDN w:val="0"/>
              <w:adjustRightInd w:val="0"/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 w:eastAsia="ja-JP"/>
              </w:rPr>
            </w:pPr>
            <w:r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 w:eastAsia="ja-JP"/>
              </w:rPr>
              <w:t>Дефиниции</w:t>
            </w:r>
          </w:p>
          <w:p w:rsidR="00E244D6" w:rsidRPr="00170DF9" w:rsidRDefault="00E244D6" w:rsidP="006F7566">
            <w:pPr>
              <w:autoSpaceDE w:val="0"/>
              <w:autoSpaceDN w:val="0"/>
              <w:adjustRightInd w:val="0"/>
              <w:ind w:left="708"/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 w:eastAsia="ja-JP"/>
              </w:rPr>
            </w:pPr>
          </w:p>
        </w:tc>
      </w:tr>
      <w:tr w:rsidR="002F73E2" w:rsidRPr="00170DF9" w:rsidTr="00170DF9">
        <w:trPr>
          <w:trHeight w:val="300"/>
        </w:trPr>
        <w:tc>
          <w:tcPr>
            <w:tcW w:w="2978" w:type="dxa"/>
            <w:noWrap/>
            <w:hideMark/>
          </w:tcPr>
          <w:p w:rsidR="002F73E2" w:rsidRPr="00170DF9" w:rsidRDefault="00227024" w:rsidP="00170DF9">
            <w:pPr>
              <w:pStyle w:val="Aucunstyle"/>
              <w:tabs>
                <w:tab w:val="left" w:pos="1760"/>
              </w:tabs>
              <w:spacing w:after="113"/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</w:pPr>
            <w:r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>О</w:t>
            </w:r>
            <w:r w:rsidR="00B42291"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 xml:space="preserve">писание на </w:t>
            </w:r>
            <w:r w:rsidR="00BC26DA"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>средствата</w:t>
            </w:r>
          </w:p>
        </w:tc>
        <w:tc>
          <w:tcPr>
            <w:tcW w:w="6940" w:type="dxa"/>
          </w:tcPr>
          <w:p w:rsidR="000F38D2" w:rsidRPr="00170DF9" w:rsidRDefault="006F7566" w:rsidP="00170DF9">
            <w:pPr>
              <w:pStyle w:val="Aucunstyle"/>
              <w:tabs>
                <w:tab w:val="left" w:pos="1760"/>
              </w:tabs>
              <w:spacing w:after="113"/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</w:pPr>
            <w:r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>Описание</w:t>
            </w:r>
            <w:r w:rsidR="00BC26DA"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 xml:space="preserve"> на средствата</w:t>
            </w:r>
            <w:r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 xml:space="preserve"> (например продажби, под наем, и т.н.). </w:t>
            </w:r>
            <w:r w:rsidR="0048358C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 xml:space="preserve"> </w:t>
            </w:r>
          </w:p>
        </w:tc>
      </w:tr>
      <w:tr w:rsidR="00B05477" w:rsidRPr="00170DF9" w:rsidTr="00170DF9">
        <w:trPr>
          <w:trHeight w:val="300"/>
        </w:trPr>
        <w:tc>
          <w:tcPr>
            <w:tcW w:w="2978" w:type="dxa"/>
            <w:noWrap/>
            <w:hideMark/>
          </w:tcPr>
          <w:p w:rsidR="00B05477" w:rsidRPr="00170DF9" w:rsidRDefault="00BC26DA" w:rsidP="00170DF9">
            <w:pPr>
              <w:pStyle w:val="Aucunstyle"/>
              <w:tabs>
                <w:tab w:val="left" w:pos="1760"/>
              </w:tabs>
              <w:spacing w:after="113"/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</w:pPr>
            <w:r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>Сума</w:t>
            </w:r>
          </w:p>
        </w:tc>
        <w:tc>
          <w:tcPr>
            <w:tcW w:w="6940" w:type="dxa"/>
          </w:tcPr>
          <w:p w:rsidR="00B05477" w:rsidRPr="00170DF9" w:rsidRDefault="002B4ABA" w:rsidP="00170DF9">
            <w:pPr>
              <w:pStyle w:val="Aucunstyle"/>
              <w:tabs>
                <w:tab w:val="left" w:pos="1760"/>
              </w:tabs>
              <w:spacing w:after="113"/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</w:pPr>
            <w:r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>Балансът на сметката П</w:t>
            </w:r>
            <w:r w:rsidR="0048358C">
              <w:rPr>
                <w:rFonts w:asciiTheme="minorHAnsi" w:hAnsiTheme="minorHAnsi" w:cs="MarkMyWords"/>
                <w:b/>
                <w:color w:val="FF6600"/>
                <w:sz w:val="16"/>
                <w:szCs w:val="16"/>
                <w:lang w:val="bg-BG"/>
              </w:rPr>
              <w:t>риходи/разходи</w:t>
            </w:r>
            <w:r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 xml:space="preserve"> </w:t>
            </w:r>
            <w:r w:rsidR="00050CA4"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 xml:space="preserve"> (преди разпределяне по категории), както </w:t>
            </w:r>
            <w:r w:rsidR="0048358C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 xml:space="preserve">е показано на оборотна ведомост. </w:t>
            </w:r>
            <w:r w:rsidR="00050CA4"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>Цифрово поле.</w:t>
            </w:r>
          </w:p>
          <w:p w:rsidR="00B05477" w:rsidRPr="0048358C" w:rsidRDefault="00B05477" w:rsidP="00170DF9">
            <w:pPr>
              <w:pStyle w:val="Aucunstyle"/>
              <w:tabs>
                <w:tab w:val="left" w:pos="1760"/>
              </w:tabs>
              <w:spacing w:after="113"/>
              <w:rPr>
                <w:rFonts w:asciiTheme="minorHAnsi" w:hAnsiTheme="minorHAnsi" w:cs="MarkMyWords"/>
                <w:b/>
                <w:color w:val="FF6600"/>
                <w:sz w:val="16"/>
                <w:szCs w:val="16"/>
                <w:lang w:val="bg-BG"/>
              </w:rPr>
            </w:pPr>
            <w:r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>В контролна</w:t>
            </w:r>
            <w:r w:rsidR="0048358C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>та сума за колоната има сив фон.</w:t>
            </w:r>
          </w:p>
        </w:tc>
      </w:tr>
      <w:tr w:rsidR="00B05477" w:rsidRPr="00170DF9" w:rsidTr="00170DF9">
        <w:trPr>
          <w:trHeight w:val="300"/>
        </w:trPr>
        <w:tc>
          <w:tcPr>
            <w:tcW w:w="2978" w:type="dxa"/>
            <w:noWrap/>
            <w:hideMark/>
          </w:tcPr>
          <w:p w:rsidR="00B05477" w:rsidRPr="00170DF9" w:rsidRDefault="00BC26DA" w:rsidP="00170DF9">
            <w:pPr>
              <w:pStyle w:val="Aucunstyle"/>
              <w:tabs>
                <w:tab w:val="left" w:pos="1760"/>
              </w:tabs>
              <w:spacing w:after="113"/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</w:pPr>
            <w:r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>Продажби</w:t>
            </w:r>
          </w:p>
        </w:tc>
        <w:tc>
          <w:tcPr>
            <w:tcW w:w="6940" w:type="dxa"/>
          </w:tcPr>
          <w:p w:rsidR="00041543" w:rsidRPr="00170DF9" w:rsidRDefault="00041543" w:rsidP="00170DF9">
            <w:pPr>
              <w:pStyle w:val="Aucunstyle"/>
              <w:tabs>
                <w:tab w:val="left" w:pos="1760"/>
              </w:tabs>
              <w:spacing w:after="113"/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</w:pPr>
            <w:r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 xml:space="preserve">В този раздел, влиза разпределението на продажбите (например +) по категории. </w:t>
            </w:r>
            <w:r w:rsidR="00CC6D28"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>Цифрови</w:t>
            </w:r>
            <w:r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 xml:space="preserve"> полета.</w:t>
            </w:r>
          </w:p>
          <w:p w:rsidR="00B05477" w:rsidRPr="00170DF9" w:rsidRDefault="00041543" w:rsidP="00170DF9">
            <w:pPr>
              <w:pStyle w:val="Aucunstyle"/>
              <w:tabs>
                <w:tab w:val="left" w:pos="1760"/>
              </w:tabs>
              <w:spacing w:after="113"/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</w:pPr>
            <w:r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>Проверка по сума, имат сив фон.</w:t>
            </w:r>
          </w:p>
        </w:tc>
      </w:tr>
      <w:tr w:rsidR="00B05477" w:rsidRPr="00170DF9" w:rsidTr="00170DF9">
        <w:trPr>
          <w:trHeight w:val="300"/>
        </w:trPr>
        <w:tc>
          <w:tcPr>
            <w:tcW w:w="2978" w:type="dxa"/>
            <w:noWrap/>
          </w:tcPr>
          <w:p w:rsidR="00B05477" w:rsidRPr="00170DF9" w:rsidRDefault="00CC6D28" w:rsidP="00170DF9">
            <w:pPr>
              <w:pStyle w:val="Aucunstyle"/>
              <w:tabs>
                <w:tab w:val="left" w:pos="1760"/>
              </w:tabs>
              <w:spacing w:after="113"/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</w:pPr>
            <w:r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>П</w:t>
            </w:r>
            <w:r w:rsidR="00B05477"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>роменливи разходи</w:t>
            </w:r>
          </w:p>
        </w:tc>
        <w:tc>
          <w:tcPr>
            <w:tcW w:w="6940" w:type="dxa"/>
          </w:tcPr>
          <w:p w:rsidR="00B05477" w:rsidRPr="00170DF9" w:rsidRDefault="00B05477" w:rsidP="00170DF9">
            <w:pPr>
              <w:pStyle w:val="Aucunstyle"/>
              <w:tabs>
                <w:tab w:val="left" w:pos="1760"/>
              </w:tabs>
              <w:spacing w:after="113"/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</w:pPr>
            <w:r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 xml:space="preserve">В този раздел, влиза разпределението на променливите разходи (в -) по категории. </w:t>
            </w:r>
            <w:r w:rsidR="00CC6D28"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 xml:space="preserve">Цифрови </w:t>
            </w:r>
            <w:r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>полета.</w:t>
            </w:r>
          </w:p>
          <w:p w:rsidR="00B05477" w:rsidRPr="00170DF9" w:rsidRDefault="00B05477" w:rsidP="00170DF9">
            <w:pPr>
              <w:pStyle w:val="Aucunstyle"/>
              <w:tabs>
                <w:tab w:val="left" w:pos="1760"/>
              </w:tabs>
              <w:spacing w:after="113"/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</w:pPr>
            <w:r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>Проверка по сума, имат сив фон.</w:t>
            </w:r>
          </w:p>
        </w:tc>
      </w:tr>
      <w:tr w:rsidR="00B05477" w:rsidRPr="00170DF9" w:rsidTr="00170DF9">
        <w:trPr>
          <w:trHeight w:val="300"/>
        </w:trPr>
        <w:tc>
          <w:tcPr>
            <w:tcW w:w="2978" w:type="dxa"/>
            <w:noWrap/>
            <w:hideMark/>
          </w:tcPr>
          <w:p w:rsidR="00B05477" w:rsidRPr="00170DF9" w:rsidRDefault="00CC6D28" w:rsidP="00170DF9">
            <w:pPr>
              <w:pStyle w:val="Aucunstyle"/>
              <w:tabs>
                <w:tab w:val="left" w:pos="1760"/>
              </w:tabs>
              <w:spacing w:after="113"/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</w:pPr>
            <w:r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>Постоянни</w:t>
            </w:r>
            <w:r w:rsidR="00B05477"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 xml:space="preserve"> разходи</w:t>
            </w:r>
          </w:p>
        </w:tc>
        <w:tc>
          <w:tcPr>
            <w:tcW w:w="6940" w:type="dxa"/>
          </w:tcPr>
          <w:p w:rsidR="00B05477" w:rsidRPr="00170DF9" w:rsidRDefault="00B05477" w:rsidP="00170DF9">
            <w:pPr>
              <w:pStyle w:val="Aucunstyle"/>
              <w:tabs>
                <w:tab w:val="left" w:pos="1760"/>
              </w:tabs>
              <w:spacing w:after="113"/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</w:pPr>
            <w:r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 xml:space="preserve">В този раздел, влиза разпределянето на </w:t>
            </w:r>
            <w:r w:rsidR="00CC6D28"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>постоянните</w:t>
            </w:r>
            <w:r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 xml:space="preserve"> разходи (в -) по категории. </w:t>
            </w:r>
            <w:r w:rsidR="00CC6D28"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 xml:space="preserve">Цифрови </w:t>
            </w:r>
            <w:r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>полета.</w:t>
            </w:r>
          </w:p>
          <w:p w:rsidR="00B05477" w:rsidRPr="00170DF9" w:rsidRDefault="00B05477" w:rsidP="00170DF9">
            <w:pPr>
              <w:pStyle w:val="Aucunstyle"/>
              <w:tabs>
                <w:tab w:val="left" w:pos="1760"/>
              </w:tabs>
              <w:spacing w:after="113"/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</w:pPr>
            <w:r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>Проверка по сума, имат сив фон.</w:t>
            </w:r>
          </w:p>
        </w:tc>
      </w:tr>
      <w:tr w:rsidR="00B05477" w:rsidRPr="00170DF9" w:rsidTr="00170DF9">
        <w:trPr>
          <w:trHeight w:val="1426"/>
        </w:trPr>
        <w:tc>
          <w:tcPr>
            <w:tcW w:w="2978" w:type="dxa"/>
            <w:noWrap/>
            <w:hideMark/>
          </w:tcPr>
          <w:p w:rsidR="00B05477" w:rsidRPr="00170DF9" w:rsidRDefault="00CC6D28" w:rsidP="00170DF9">
            <w:pPr>
              <w:pStyle w:val="Aucunstyle"/>
              <w:tabs>
                <w:tab w:val="left" w:pos="1760"/>
              </w:tabs>
              <w:spacing w:after="113"/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</w:pPr>
            <w:r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lastRenderedPageBreak/>
              <w:t xml:space="preserve">Непостоянни </w:t>
            </w:r>
            <w:r w:rsidR="00B05477"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>разходи</w:t>
            </w:r>
          </w:p>
        </w:tc>
        <w:tc>
          <w:tcPr>
            <w:tcW w:w="6940" w:type="dxa"/>
          </w:tcPr>
          <w:p w:rsidR="00B05477" w:rsidRPr="00170DF9" w:rsidRDefault="00CC6D28" w:rsidP="00170DF9">
            <w:pPr>
              <w:pStyle w:val="Aucunstyle"/>
              <w:tabs>
                <w:tab w:val="left" w:pos="1760"/>
              </w:tabs>
              <w:spacing w:after="113"/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</w:pPr>
            <w:r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 xml:space="preserve">Непостоянните </w:t>
            </w:r>
            <w:r w:rsidR="00B05477"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 xml:space="preserve">разходи се изчисляват </w:t>
            </w:r>
            <w:r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>от</w:t>
            </w:r>
            <w:r w:rsidR="00B05477"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 xml:space="preserve"> инструмент</w:t>
            </w:r>
            <w:r w:rsidR="0048358C">
              <w:rPr>
                <w:rFonts w:asciiTheme="minorHAnsi" w:hAnsiTheme="minorHAnsi" w:cs="MarkMyWords"/>
                <w:b/>
                <w:color w:val="FF6600"/>
                <w:sz w:val="16"/>
                <w:szCs w:val="16"/>
                <w:lang w:val="bg-BG"/>
              </w:rPr>
              <w:t>а</w:t>
            </w:r>
            <w:r w:rsidR="00B05477"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 xml:space="preserve"> (чрез изваждане). </w:t>
            </w:r>
          </w:p>
          <w:p w:rsidR="00B05477" w:rsidRPr="00170DF9" w:rsidRDefault="00170DF9" w:rsidP="00170DF9">
            <w:pPr>
              <w:pStyle w:val="Aucunstyle"/>
              <w:tabs>
                <w:tab w:val="left" w:pos="1760"/>
              </w:tabs>
              <w:spacing w:after="113"/>
              <w:rPr>
                <w:rFonts w:asciiTheme="minorHAnsi" w:hAnsiTheme="minorHAnsi" w:cs="MarkMyWords"/>
                <w:b/>
                <w:color w:val="FF6600"/>
                <w:sz w:val="16"/>
                <w:szCs w:val="16"/>
                <w:lang w:val="bg-BG"/>
              </w:rPr>
            </w:pPr>
            <w:r>
              <w:rPr>
                <w:rFonts w:asciiTheme="minorHAnsi" w:hAnsiTheme="minorHAnsi" w:cs="MarkMyWords"/>
                <w:b/>
                <w:color w:val="FF6600"/>
                <w:sz w:val="16"/>
                <w:szCs w:val="16"/>
                <w:lang w:val="bg-BG"/>
              </w:rPr>
              <w:t>Контролните суми</w:t>
            </w:r>
            <w:r w:rsidRPr="00170DF9">
              <w:rPr>
                <w:rFonts w:asciiTheme="minorHAnsi" w:hAnsiTheme="minorHAnsi" w:cs="MarkMyWords"/>
                <w:b/>
                <w:color w:val="FF6600"/>
                <w:sz w:val="16"/>
                <w:szCs w:val="16"/>
                <w:lang w:val="bg-BG"/>
              </w:rPr>
              <w:t xml:space="preserve"> </w:t>
            </w:r>
            <w:r w:rsidR="00B05477"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 xml:space="preserve">имат сив фон в </w:t>
            </w:r>
            <w:r w:rsidR="00CC6D28"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>ред</w:t>
            </w:r>
            <w:r w:rsidR="00B05477" w:rsidRPr="00170DF9">
              <w:rPr>
                <w:rFonts w:ascii="MarkMyWords" w:hAnsi="MarkMyWords" w:cs="MarkMyWords"/>
                <w:b/>
                <w:color w:val="FF6600"/>
                <w:sz w:val="16"/>
                <w:szCs w:val="16"/>
                <w:lang w:val="bg-BG"/>
              </w:rPr>
              <w:t xml:space="preserve"> 5</w:t>
            </w:r>
          </w:p>
        </w:tc>
      </w:tr>
    </w:tbl>
    <w:p w:rsidR="001059A9" w:rsidRPr="00170DF9" w:rsidRDefault="001059A9" w:rsidP="001059A9">
      <w:pPr>
        <w:spacing w:before="120"/>
        <w:ind w:left="1080"/>
        <w:rPr>
          <w:u w:val="single"/>
          <w:lang w:val="bg-BG"/>
        </w:rPr>
      </w:pPr>
    </w:p>
    <w:p w:rsidR="000D7A4E" w:rsidRPr="00187865" w:rsidRDefault="00CC6D28" w:rsidP="00187865">
      <w:pPr>
        <w:pStyle w:val="Pa4"/>
        <w:numPr>
          <w:ilvl w:val="0"/>
          <w:numId w:val="25"/>
        </w:numPr>
        <w:spacing w:after="160"/>
        <w:rPr>
          <w:rStyle w:val="A5"/>
          <w:rFonts w:ascii="Cambria" w:hAnsi="Cambria" w:cs="Cambria"/>
          <w:lang w:val="bg-BG"/>
        </w:rPr>
      </w:pPr>
      <w:r w:rsidRPr="00187865">
        <w:rPr>
          <w:rStyle w:val="A5"/>
          <w:rFonts w:ascii="Cambria" w:hAnsi="Cambria" w:cs="Cambria"/>
        </w:rPr>
        <w:t xml:space="preserve"> </w:t>
      </w:r>
      <w:proofErr w:type="spellStart"/>
      <w:r w:rsidRPr="00187865">
        <w:rPr>
          <w:rStyle w:val="A5"/>
          <w:rFonts w:ascii="Cambria" w:hAnsi="Cambria" w:cs="Cambria"/>
        </w:rPr>
        <w:t>Раздел</w:t>
      </w:r>
      <w:proofErr w:type="spellEnd"/>
      <w:r w:rsidR="00242272">
        <w:rPr>
          <w:rStyle w:val="A5"/>
          <w:rFonts w:ascii="Cambria" w:hAnsi="Cambria" w:cs="Cambria"/>
        </w:rPr>
        <w:t xml:space="preserve"> " </w:t>
      </w:r>
      <w:proofErr w:type="spellStart"/>
      <w:r w:rsidR="00242272">
        <w:rPr>
          <w:rStyle w:val="A5"/>
          <w:rFonts w:ascii="Cambria" w:hAnsi="Cambria" w:cs="Cambria"/>
        </w:rPr>
        <w:t>Метод</w:t>
      </w:r>
      <w:proofErr w:type="spellEnd"/>
      <w:r w:rsidR="00242272">
        <w:rPr>
          <w:rStyle w:val="A5"/>
          <w:rFonts w:ascii="Cambria" w:hAnsi="Cambria" w:cs="Cambria"/>
        </w:rPr>
        <w:t xml:space="preserve">, </w:t>
      </w:r>
      <w:proofErr w:type="spellStart"/>
      <w:r w:rsidR="00242272">
        <w:rPr>
          <w:rStyle w:val="A5"/>
          <w:rFonts w:ascii="Cambria" w:hAnsi="Cambria" w:cs="Cambria"/>
        </w:rPr>
        <w:t>базиран</w:t>
      </w:r>
      <w:proofErr w:type="spellEnd"/>
      <w:r w:rsidR="00242272">
        <w:rPr>
          <w:rStyle w:val="A5"/>
          <w:rFonts w:ascii="Cambria" w:hAnsi="Cambria" w:cs="Cambria"/>
        </w:rPr>
        <w:t xml:space="preserve"> </w:t>
      </w:r>
      <w:proofErr w:type="spellStart"/>
      <w:r w:rsidR="00242272">
        <w:rPr>
          <w:rStyle w:val="A5"/>
          <w:rFonts w:ascii="Cambria" w:hAnsi="Cambria" w:cs="Cambria"/>
        </w:rPr>
        <w:t>на</w:t>
      </w:r>
      <w:proofErr w:type="spellEnd"/>
      <w:r w:rsidR="00242272">
        <w:rPr>
          <w:rStyle w:val="A5"/>
          <w:rFonts w:ascii="Cambria" w:hAnsi="Cambria" w:cs="Cambria"/>
        </w:rPr>
        <w:t xml:space="preserve"> </w:t>
      </w:r>
      <w:proofErr w:type="spellStart"/>
      <w:r w:rsidR="00242272">
        <w:rPr>
          <w:rStyle w:val="A5"/>
          <w:rFonts w:ascii="Cambria" w:hAnsi="Cambria" w:cs="Cambria"/>
        </w:rPr>
        <w:t>продажбите</w:t>
      </w:r>
      <w:proofErr w:type="spellEnd"/>
      <w:r w:rsidR="00242272">
        <w:rPr>
          <w:rStyle w:val="A5"/>
          <w:rFonts w:ascii="Cambria" w:hAnsi="Cambria" w:cs="Cambria"/>
        </w:rPr>
        <w:t>”</w:t>
      </w:r>
    </w:p>
    <w:p w:rsidR="009E766D" w:rsidRPr="000D7A4E" w:rsidRDefault="00242272" w:rsidP="001059A9">
      <w:pPr>
        <w:pStyle w:val="ListParagraph"/>
        <w:numPr>
          <w:ilvl w:val="0"/>
          <w:numId w:val="24"/>
        </w:numPr>
        <w:spacing w:before="120"/>
        <w:rPr>
          <w:u w:val="single"/>
          <w:lang w:val="bg-BG"/>
        </w:rPr>
      </w:pPr>
      <w:r>
        <w:rPr>
          <w:u w:val="single"/>
          <w:lang w:val="bg-BG"/>
        </w:rPr>
        <w:t>Създаване на цялостна картина</w:t>
      </w:r>
      <w:r w:rsidR="009E766D" w:rsidRPr="000D7A4E">
        <w:rPr>
          <w:u w:val="single"/>
          <w:lang w:val="bg-BG"/>
        </w:rPr>
        <w:t>.</w:t>
      </w:r>
    </w:p>
    <w:p w:rsidR="009E766D" w:rsidRPr="000D7A4E" w:rsidRDefault="009E766D" w:rsidP="00A8484A">
      <w:pPr>
        <w:pStyle w:val="ListParagraph"/>
        <w:numPr>
          <w:ilvl w:val="0"/>
          <w:numId w:val="20"/>
        </w:numPr>
        <w:ind w:left="1776"/>
        <w:rPr>
          <w:lang w:val="bg-BG"/>
        </w:rPr>
      </w:pPr>
      <w:r w:rsidRPr="000D7A4E">
        <w:rPr>
          <w:lang w:val="bg-BG"/>
        </w:rPr>
        <w:t xml:space="preserve">Разделът симулация може да се разглежда само след попълване на </w:t>
      </w:r>
      <w:r w:rsidR="001059A9" w:rsidRPr="000D7A4E">
        <w:rPr>
          <w:rFonts w:cs="Arial"/>
          <w:lang w:val="bg-BG"/>
        </w:rPr>
        <w:t>Раздел "Разпределение на средства"</w:t>
      </w:r>
      <w:r w:rsidRPr="000D7A4E">
        <w:rPr>
          <w:lang w:val="bg-BG"/>
        </w:rPr>
        <w:t>.</w:t>
      </w:r>
    </w:p>
    <w:p w:rsidR="00652821" w:rsidRPr="000D7A4E" w:rsidRDefault="00F814F3" w:rsidP="00A8484A">
      <w:pPr>
        <w:pStyle w:val="ListParagraph"/>
        <w:numPr>
          <w:ilvl w:val="0"/>
          <w:numId w:val="19"/>
        </w:numPr>
        <w:ind w:left="1776"/>
        <w:rPr>
          <w:lang w:val="bg-BG"/>
        </w:rPr>
      </w:pPr>
      <w:r w:rsidRPr="000D7A4E">
        <w:rPr>
          <w:lang w:val="bg-BG"/>
        </w:rPr>
        <w:t xml:space="preserve">Всички </w:t>
      </w:r>
      <w:r w:rsidR="001059A9" w:rsidRPr="000D7A4E">
        <w:rPr>
          <w:lang w:val="bg-BG"/>
        </w:rPr>
        <w:t>данни</w:t>
      </w:r>
      <w:r w:rsidRPr="000D7A4E">
        <w:rPr>
          <w:lang w:val="bg-BG"/>
        </w:rPr>
        <w:t xml:space="preserve"> са изчислени от инструмента</w:t>
      </w:r>
    </w:p>
    <w:p w:rsidR="009E766D" w:rsidRPr="000D7A4E" w:rsidRDefault="005F7BA8" w:rsidP="00A8484A">
      <w:pPr>
        <w:pStyle w:val="ListParagraph"/>
        <w:numPr>
          <w:ilvl w:val="0"/>
          <w:numId w:val="19"/>
        </w:numPr>
        <w:ind w:left="1776"/>
        <w:rPr>
          <w:lang w:val="bg-BG"/>
        </w:rPr>
      </w:pPr>
      <w:r>
        <w:rPr>
          <w:lang w:val="bg-BG"/>
        </w:rPr>
        <w:t>Рисковите данни</w:t>
      </w:r>
      <w:r w:rsidR="000D7A4E">
        <w:rPr>
          <w:lang w:val="bg-BG"/>
        </w:rPr>
        <w:t xml:space="preserve"> </w:t>
      </w:r>
      <w:r w:rsidR="009E766D" w:rsidRPr="000D7A4E">
        <w:rPr>
          <w:lang w:val="bg-BG"/>
        </w:rPr>
        <w:t>имат червен фон (</w:t>
      </w:r>
      <w:r>
        <w:rPr>
          <w:lang w:val="bg-BG"/>
        </w:rPr>
        <w:t xml:space="preserve"> нерисковите </w:t>
      </w:r>
      <w:proofErr w:type="spellStart"/>
      <w:r>
        <w:rPr>
          <w:lang w:val="bg-BG"/>
        </w:rPr>
        <w:t>данин</w:t>
      </w:r>
      <w:proofErr w:type="spellEnd"/>
      <w:r w:rsidR="000D7A4E">
        <w:rPr>
          <w:lang w:val="bg-BG"/>
        </w:rPr>
        <w:t xml:space="preserve"> - </w:t>
      </w:r>
      <w:r w:rsidR="009E766D" w:rsidRPr="000D7A4E">
        <w:rPr>
          <w:lang w:val="bg-BG"/>
        </w:rPr>
        <w:t>зелен фон).</w:t>
      </w:r>
    </w:p>
    <w:p w:rsidR="00050208" w:rsidRPr="00170DF9" w:rsidRDefault="001059A9" w:rsidP="00050208">
      <w:pPr>
        <w:rPr>
          <w:lang w:val="bg-BG"/>
        </w:rPr>
      </w:pPr>
      <w:r w:rsidRPr="00170DF9">
        <w:rPr>
          <w:noProof/>
          <w:lang w:val="en-US" w:eastAsia="en-US"/>
        </w:rPr>
        <w:drawing>
          <wp:inline distT="0" distB="0" distL="0" distR="0" wp14:anchorId="7BBF29EF" wp14:editId="6FB8B0C7">
            <wp:extent cx="6209969" cy="2409047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319" t="22501" r="48690" b="25448"/>
                    <a:stretch/>
                  </pic:blipFill>
                  <pic:spPr bwMode="auto">
                    <a:xfrm>
                      <a:off x="0" y="0"/>
                      <a:ext cx="6246821" cy="24233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leGrid"/>
        <w:tblW w:w="10774" w:type="dxa"/>
        <w:tblInd w:w="-743" w:type="dxa"/>
        <w:tblLook w:val="04A0" w:firstRow="1" w:lastRow="0" w:firstColumn="1" w:lastColumn="0" w:noHBand="0" w:noVBand="1"/>
      </w:tblPr>
      <w:tblGrid>
        <w:gridCol w:w="2978"/>
        <w:gridCol w:w="7796"/>
      </w:tblGrid>
      <w:tr w:rsidR="009E766D" w:rsidRPr="00170DF9" w:rsidTr="001E3F50">
        <w:tc>
          <w:tcPr>
            <w:tcW w:w="2978" w:type="dxa"/>
            <w:tcBorders>
              <w:bottom w:val="single" w:sz="4" w:space="0" w:color="000000" w:themeColor="text1"/>
            </w:tcBorders>
            <w:shd w:val="clear" w:color="auto" w:fill="BFBFBF" w:themeFill="background1" w:themeFillShade="BF"/>
          </w:tcPr>
          <w:p w:rsidR="009E766D" w:rsidRPr="00170DF9" w:rsidRDefault="000D7A4E" w:rsidP="001E3F50">
            <w:pPr>
              <w:jc w:val="center"/>
              <w:rPr>
                <w:b/>
                <w:lang w:val="bg-BG"/>
              </w:rPr>
            </w:pPr>
            <w:r>
              <w:rPr>
                <w:b/>
                <w:bCs/>
                <w:lang w:val="bg-BG"/>
              </w:rPr>
              <w:t>Таб</w:t>
            </w:r>
            <w:r w:rsidR="009E766D" w:rsidRPr="00170DF9">
              <w:rPr>
                <w:b/>
                <w:bCs/>
                <w:lang w:val="bg-BG"/>
              </w:rPr>
              <w:t xml:space="preserve"> колона</w:t>
            </w:r>
          </w:p>
        </w:tc>
        <w:tc>
          <w:tcPr>
            <w:tcW w:w="7796" w:type="dxa"/>
            <w:tcBorders>
              <w:bottom w:val="single" w:sz="4" w:space="0" w:color="000000" w:themeColor="text1"/>
            </w:tcBorders>
            <w:shd w:val="clear" w:color="auto" w:fill="BFBFBF" w:themeFill="background1" w:themeFillShade="BF"/>
          </w:tcPr>
          <w:p w:rsidR="009E766D" w:rsidRPr="00170DF9" w:rsidRDefault="009E766D" w:rsidP="001E3F50">
            <w:pPr>
              <w:autoSpaceDE w:val="0"/>
              <w:autoSpaceDN w:val="0"/>
              <w:adjustRightInd w:val="0"/>
              <w:ind w:left="708"/>
              <w:rPr>
                <w:rFonts w:ascii="Arial" w:hAnsi="Arial" w:cs="Arial"/>
                <w:b/>
                <w:sz w:val="19"/>
                <w:szCs w:val="19"/>
                <w:lang w:val="bg-BG"/>
              </w:rPr>
            </w:pPr>
            <w:r w:rsidRPr="00170DF9">
              <w:rPr>
                <w:rFonts w:ascii="Arial" w:hAnsi="Arial" w:cs="Arial"/>
                <w:b/>
                <w:bCs/>
                <w:sz w:val="19"/>
                <w:szCs w:val="19"/>
                <w:lang w:val="bg-BG"/>
              </w:rPr>
              <w:t>Дефиниции</w:t>
            </w:r>
          </w:p>
          <w:p w:rsidR="009E766D" w:rsidRPr="00170DF9" w:rsidRDefault="009E766D" w:rsidP="001E3F50">
            <w:pPr>
              <w:autoSpaceDE w:val="0"/>
              <w:autoSpaceDN w:val="0"/>
              <w:adjustRightInd w:val="0"/>
              <w:ind w:left="708"/>
              <w:rPr>
                <w:rFonts w:ascii="Arial" w:hAnsi="Arial" w:cs="Arial"/>
                <w:sz w:val="19"/>
                <w:szCs w:val="19"/>
                <w:lang w:val="bg-BG"/>
              </w:rPr>
            </w:pPr>
          </w:p>
        </w:tc>
      </w:tr>
      <w:tr w:rsidR="00C275BF" w:rsidRPr="00170DF9" w:rsidTr="001E3F50">
        <w:tc>
          <w:tcPr>
            <w:tcW w:w="2978" w:type="dxa"/>
            <w:tcBorders>
              <w:bottom w:val="single" w:sz="4" w:space="0" w:color="000000" w:themeColor="text1"/>
            </w:tcBorders>
            <w:shd w:val="clear" w:color="auto" w:fill="BFBFBF" w:themeFill="background1" w:themeFillShade="BF"/>
          </w:tcPr>
          <w:p w:rsidR="00C275BF" w:rsidRPr="00170DF9" w:rsidRDefault="00C275BF" w:rsidP="00C275BF">
            <w:pPr>
              <w:rPr>
                <w:lang w:val="bg-BG"/>
              </w:rPr>
            </w:pPr>
            <w:r w:rsidRPr="00170DF9">
              <w:rPr>
                <w:lang w:val="bg-BG"/>
              </w:rPr>
              <w:t>Категории</w:t>
            </w:r>
          </w:p>
        </w:tc>
        <w:tc>
          <w:tcPr>
            <w:tcW w:w="7796" w:type="dxa"/>
            <w:shd w:val="clear" w:color="auto" w:fill="auto"/>
          </w:tcPr>
          <w:p w:rsidR="00C275BF" w:rsidRPr="00170DF9" w:rsidRDefault="00C275BF" w:rsidP="00C275BF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Различните категории, определени в</w:t>
            </w:r>
            <w:r w:rsidR="000D7A4E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раздела "Категории"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.</w:t>
            </w:r>
          </w:p>
        </w:tc>
      </w:tr>
      <w:tr w:rsidR="00C275BF" w:rsidRPr="00170DF9" w:rsidTr="001E3F50">
        <w:trPr>
          <w:trHeight w:val="300"/>
        </w:trPr>
        <w:tc>
          <w:tcPr>
            <w:tcW w:w="2978" w:type="dxa"/>
            <w:tcBorders>
              <w:bottom w:val="single" w:sz="4" w:space="0" w:color="000000" w:themeColor="text1"/>
            </w:tcBorders>
            <w:shd w:val="clear" w:color="auto" w:fill="BFBFBF" w:themeFill="background1" w:themeFillShade="BF"/>
            <w:noWrap/>
            <w:hideMark/>
          </w:tcPr>
          <w:p w:rsidR="00C275BF" w:rsidRPr="00170DF9" w:rsidRDefault="00C275BF" w:rsidP="00C275BF">
            <w:pPr>
              <w:rPr>
                <w:lang w:val="bg-BG"/>
              </w:rPr>
            </w:pPr>
            <w:r w:rsidRPr="00170DF9">
              <w:rPr>
                <w:lang w:val="bg-BG"/>
              </w:rPr>
              <w:t>Продажби</w:t>
            </w:r>
          </w:p>
        </w:tc>
        <w:tc>
          <w:tcPr>
            <w:tcW w:w="7796" w:type="dxa"/>
            <w:shd w:val="clear" w:color="auto" w:fill="auto"/>
          </w:tcPr>
          <w:p w:rsidR="00C275BF" w:rsidRPr="00170DF9" w:rsidRDefault="00C275BF" w:rsidP="00E82531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Оборотът по категории. Например 250 за категория "</w:t>
            </w:r>
            <w:r w:rsidR="00E82531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Хлебарство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".</w:t>
            </w:r>
          </w:p>
        </w:tc>
      </w:tr>
      <w:tr w:rsidR="00C275BF" w:rsidRPr="00170DF9" w:rsidTr="001E3F50">
        <w:trPr>
          <w:trHeight w:val="300"/>
        </w:trPr>
        <w:tc>
          <w:tcPr>
            <w:tcW w:w="2978" w:type="dxa"/>
            <w:shd w:val="clear" w:color="auto" w:fill="BFBFBF" w:themeFill="background1" w:themeFillShade="BF"/>
            <w:noWrap/>
            <w:hideMark/>
          </w:tcPr>
          <w:p w:rsidR="00C275BF" w:rsidRPr="00170DF9" w:rsidRDefault="00C275BF" w:rsidP="00C275BF">
            <w:pPr>
              <w:rPr>
                <w:lang w:val="bg-BG"/>
              </w:rPr>
            </w:pPr>
            <w:r w:rsidRPr="00170DF9">
              <w:rPr>
                <w:lang w:val="bg-BG"/>
              </w:rPr>
              <w:t>% Продажби по категория</w:t>
            </w:r>
          </w:p>
        </w:tc>
        <w:tc>
          <w:tcPr>
            <w:tcW w:w="7796" w:type="dxa"/>
            <w:shd w:val="clear" w:color="auto" w:fill="auto"/>
          </w:tcPr>
          <w:p w:rsidR="00C275BF" w:rsidRPr="00170DF9" w:rsidRDefault="00C275BF" w:rsidP="00C275BF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Процент от продажбите (оборота) по категории. Например 18% за </w:t>
            </w:r>
            <w:r w:rsidR="00A951D6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Хлебарство</w:t>
            </w:r>
          </w:p>
          <w:p w:rsidR="00C275BF" w:rsidRPr="00170DF9" w:rsidRDefault="00C275BF" w:rsidP="00E82531">
            <w:pPr>
              <w:pStyle w:val="ListParagraph"/>
              <w:rPr>
                <w:rFonts w:ascii="Calibri" w:eastAsia="Times New Roman" w:hAnsi="Calibri" w:cs="Times New Roman"/>
                <w:b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b/>
                <w:color w:val="000000"/>
                <w:lang w:val="bg-BG"/>
              </w:rPr>
              <w:t xml:space="preserve">Например за </w:t>
            </w:r>
            <w:r w:rsidR="00E82531" w:rsidRPr="00170DF9">
              <w:rPr>
                <w:rFonts w:ascii="Calibri" w:eastAsia="Times New Roman" w:hAnsi="Calibri" w:cs="Times New Roman"/>
                <w:b/>
                <w:color w:val="000000"/>
                <w:lang w:val="bg-BG"/>
              </w:rPr>
              <w:t>хлебарство</w:t>
            </w:r>
            <w:r w:rsidRPr="00170DF9">
              <w:rPr>
                <w:rFonts w:ascii="Calibri" w:eastAsia="Times New Roman" w:hAnsi="Calibri" w:cs="Times New Roman"/>
                <w:b/>
                <w:color w:val="000000"/>
                <w:lang w:val="bg-BG"/>
              </w:rPr>
              <w:t>: 18% = (+250 * 100) / 1400</w:t>
            </w:r>
          </w:p>
        </w:tc>
      </w:tr>
      <w:tr w:rsidR="00C275BF" w:rsidRPr="00170DF9" w:rsidTr="001E3F50">
        <w:trPr>
          <w:trHeight w:val="300"/>
        </w:trPr>
        <w:tc>
          <w:tcPr>
            <w:tcW w:w="2978" w:type="dxa"/>
            <w:shd w:val="clear" w:color="auto" w:fill="BFBFBF" w:themeFill="background1" w:themeFillShade="BF"/>
            <w:noWrap/>
            <w:hideMark/>
          </w:tcPr>
          <w:p w:rsidR="00C275BF" w:rsidRPr="00170DF9" w:rsidRDefault="00C275BF" w:rsidP="00C275BF">
            <w:pPr>
              <w:rPr>
                <w:lang w:val="bg-BG"/>
              </w:rPr>
            </w:pPr>
            <w:r w:rsidRPr="00170DF9">
              <w:rPr>
                <w:lang w:val="bg-BG"/>
              </w:rPr>
              <w:t>Променливи разходи</w:t>
            </w:r>
          </w:p>
        </w:tc>
        <w:tc>
          <w:tcPr>
            <w:tcW w:w="7796" w:type="dxa"/>
            <w:shd w:val="clear" w:color="auto" w:fill="auto"/>
          </w:tcPr>
          <w:p w:rsidR="00C275BF" w:rsidRPr="00170DF9" w:rsidRDefault="00C275BF" w:rsidP="00C275BF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Променливи разходи по категории. Например за </w:t>
            </w:r>
            <w:r w:rsidR="00A951D6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Хлебарство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: -300</w:t>
            </w:r>
          </w:p>
        </w:tc>
      </w:tr>
      <w:tr w:rsidR="00C275BF" w:rsidRPr="00170DF9" w:rsidTr="0077570C">
        <w:trPr>
          <w:trHeight w:val="300"/>
        </w:trPr>
        <w:tc>
          <w:tcPr>
            <w:tcW w:w="2978" w:type="dxa"/>
            <w:tcBorders>
              <w:bottom w:val="single" w:sz="4" w:space="0" w:color="000000" w:themeColor="text1"/>
            </w:tcBorders>
            <w:shd w:val="clear" w:color="auto" w:fill="BFBFBF" w:themeFill="background1" w:themeFillShade="BF"/>
            <w:noWrap/>
            <w:hideMark/>
          </w:tcPr>
          <w:p w:rsidR="00C275BF" w:rsidRPr="00170DF9" w:rsidRDefault="00C275BF" w:rsidP="00C275BF">
            <w:pPr>
              <w:rPr>
                <w:lang w:val="bg-BG"/>
              </w:rPr>
            </w:pPr>
            <w:r w:rsidRPr="00170DF9">
              <w:rPr>
                <w:lang w:val="bg-BG"/>
              </w:rPr>
              <w:t>Марж на променливи разходи</w:t>
            </w:r>
          </w:p>
        </w:tc>
        <w:tc>
          <w:tcPr>
            <w:tcW w:w="7796" w:type="dxa"/>
            <w:shd w:val="clear" w:color="auto" w:fill="auto"/>
          </w:tcPr>
          <w:p w:rsidR="00C275BF" w:rsidRPr="00170DF9" w:rsidRDefault="00A951D6" w:rsidP="00C275BF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Марж</w:t>
            </w:r>
            <w:r w:rsidR="00C275BF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на променливите разходи (изчисление: Продажби - променливите разходи).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</w:t>
            </w:r>
          </w:p>
          <w:p w:rsidR="00C275BF" w:rsidRPr="00170DF9" w:rsidRDefault="00C275BF" w:rsidP="00A951D6">
            <w:pPr>
              <w:pStyle w:val="ListParagraph"/>
              <w:rPr>
                <w:rFonts w:ascii="Calibri" w:eastAsia="Times New Roman" w:hAnsi="Calibri" w:cs="Times New Roman"/>
                <w:b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b/>
                <w:color w:val="000000"/>
                <w:lang w:val="bg-BG"/>
              </w:rPr>
              <w:t xml:space="preserve">Например за </w:t>
            </w:r>
            <w:r w:rsidR="00A951D6" w:rsidRPr="00170DF9">
              <w:rPr>
                <w:rFonts w:ascii="Calibri" w:eastAsia="Times New Roman" w:hAnsi="Calibri" w:cs="Times New Roman"/>
                <w:b/>
                <w:color w:val="000000"/>
                <w:lang w:val="bg-BG"/>
              </w:rPr>
              <w:t xml:space="preserve">Хлебарство </w:t>
            </w:r>
            <w:r w:rsidRPr="00170DF9">
              <w:rPr>
                <w:rFonts w:ascii="Calibri" w:eastAsia="Times New Roman" w:hAnsi="Calibri" w:cs="Times New Roman"/>
                <w:b/>
                <w:color w:val="000000"/>
                <w:lang w:val="bg-BG"/>
              </w:rPr>
              <w:t>: 250-300 = -50</w:t>
            </w:r>
          </w:p>
        </w:tc>
      </w:tr>
      <w:tr w:rsidR="00C275BF" w:rsidRPr="00170DF9" w:rsidTr="0077570C">
        <w:trPr>
          <w:trHeight w:val="300"/>
        </w:trPr>
        <w:tc>
          <w:tcPr>
            <w:tcW w:w="2978" w:type="dxa"/>
            <w:shd w:val="clear" w:color="auto" w:fill="BFBFBF" w:themeFill="background1" w:themeFillShade="BF"/>
            <w:noWrap/>
            <w:hideMark/>
          </w:tcPr>
          <w:p w:rsidR="00C275BF" w:rsidRPr="00170DF9" w:rsidRDefault="00C275BF" w:rsidP="00C275BF">
            <w:pPr>
              <w:rPr>
                <w:lang w:val="bg-BG"/>
              </w:rPr>
            </w:pPr>
            <w:r w:rsidRPr="00170DF9">
              <w:rPr>
                <w:lang w:val="bg-BG"/>
              </w:rPr>
              <w:t>Марж на променливи разходи (%)</w:t>
            </w:r>
          </w:p>
        </w:tc>
        <w:tc>
          <w:tcPr>
            <w:tcW w:w="7796" w:type="dxa"/>
            <w:shd w:val="clear" w:color="auto" w:fill="auto"/>
          </w:tcPr>
          <w:p w:rsidR="00C275BF" w:rsidRPr="00170DF9" w:rsidRDefault="00431D7E" w:rsidP="00C275BF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 w:rsidRPr="00170DF9">
              <w:rPr>
                <w:lang w:val="bg-BG"/>
              </w:rPr>
              <w:t>Марж на променливи разходи (%</w:t>
            </w:r>
            <w:r w:rsidR="00C275BF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.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)</w:t>
            </w:r>
          </w:p>
          <w:p w:rsidR="00C275BF" w:rsidRPr="00170DF9" w:rsidRDefault="00C275BF" w:rsidP="00C275BF">
            <w:pPr>
              <w:pStyle w:val="ListParagraph"/>
              <w:rPr>
                <w:rFonts w:ascii="Calibri" w:eastAsia="Times New Roman" w:hAnsi="Calibri" w:cs="Times New Roman"/>
                <w:b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Например за </w:t>
            </w:r>
            <w:r w:rsidR="00431D7E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Хлебарство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: -17% = (-50 * 100) / -300</w:t>
            </w:r>
          </w:p>
        </w:tc>
      </w:tr>
      <w:tr w:rsidR="00C275BF" w:rsidRPr="00170DF9" w:rsidTr="001E3F50">
        <w:trPr>
          <w:trHeight w:val="300"/>
        </w:trPr>
        <w:tc>
          <w:tcPr>
            <w:tcW w:w="2978" w:type="dxa"/>
            <w:shd w:val="clear" w:color="auto" w:fill="BFBFBF" w:themeFill="background1" w:themeFillShade="BF"/>
            <w:noWrap/>
            <w:hideMark/>
          </w:tcPr>
          <w:p w:rsidR="00C275BF" w:rsidRPr="00170DF9" w:rsidRDefault="00C275BF" w:rsidP="00C275BF">
            <w:pPr>
              <w:rPr>
                <w:lang w:val="bg-BG"/>
              </w:rPr>
            </w:pPr>
            <w:r w:rsidRPr="00170DF9">
              <w:rPr>
                <w:lang w:val="bg-BG"/>
              </w:rPr>
              <w:t>Постоянни разходи</w:t>
            </w:r>
          </w:p>
        </w:tc>
        <w:tc>
          <w:tcPr>
            <w:tcW w:w="7796" w:type="dxa"/>
            <w:shd w:val="clear" w:color="auto" w:fill="auto"/>
          </w:tcPr>
          <w:p w:rsidR="00C275BF" w:rsidRPr="00170DF9" w:rsidRDefault="00431D7E" w:rsidP="00431D7E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Постоянни разходи</w:t>
            </w:r>
            <w:r w:rsidR="00C275BF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. Например за 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Хлебарство</w:t>
            </w:r>
            <w:r w:rsidR="00C275BF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: -50</w:t>
            </w:r>
          </w:p>
        </w:tc>
      </w:tr>
      <w:tr w:rsidR="00C275BF" w:rsidRPr="00170DF9" w:rsidTr="001E3F50">
        <w:trPr>
          <w:trHeight w:val="300"/>
        </w:trPr>
        <w:tc>
          <w:tcPr>
            <w:tcW w:w="2978" w:type="dxa"/>
            <w:shd w:val="clear" w:color="auto" w:fill="BFBFBF" w:themeFill="background1" w:themeFillShade="BF"/>
            <w:noWrap/>
            <w:hideMark/>
          </w:tcPr>
          <w:p w:rsidR="00C275BF" w:rsidRPr="00170DF9" w:rsidRDefault="00C275BF" w:rsidP="00C275BF">
            <w:pPr>
              <w:rPr>
                <w:lang w:val="bg-BG"/>
              </w:rPr>
            </w:pPr>
            <w:r w:rsidRPr="00170DF9">
              <w:rPr>
                <w:lang w:val="bg-BG"/>
              </w:rPr>
              <w:lastRenderedPageBreak/>
              <w:t xml:space="preserve"> Марж на постоянните разходи</w:t>
            </w:r>
            <w:r w:rsidRPr="00170DF9">
              <w:rPr>
                <w:b/>
                <w:lang w:val="bg-BG"/>
              </w:rPr>
              <w:t xml:space="preserve"> </w:t>
            </w:r>
          </w:p>
        </w:tc>
        <w:tc>
          <w:tcPr>
            <w:tcW w:w="7796" w:type="dxa"/>
            <w:shd w:val="clear" w:color="auto" w:fill="auto"/>
          </w:tcPr>
          <w:p w:rsidR="00C275BF" w:rsidRPr="00170DF9" w:rsidRDefault="00431D7E" w:rsidP="00C275BF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Марж</w:t>
            </w:r>
            <w:r w:rsidR="00C275BF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на постоянни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те</w:t>
            </w:r>
            <w:r w:rsidR="000D7A4E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разходи (Изчисление: Марж</w:t>
            </w:r>
            <w:r w:rsidR="00C275BF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на променливите разходи - постоянни разходи).</w:t>
            </w:r>
          </w:p>
          <w:p w:rsidR="00C275BF" w:rsidRPr="00170DF9" w:rsidRDefault="00C275BF" w:rsidP="00C275BF">
            <w:pPr>
              <w:pStyle w:val="ListParagraph"/>
              <w:rPr>
                <w:rFonts w:ascii="Calibri" w:eastAsia="Times New Roman" w:hAnsi="Calibri" w:cs="Times New Roman"/>
                <w:b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b/>
                <w:color w:val="000000"/>
                <w:lang w:val="bg-BG"/>
              </w:rPr>
              <w:t>Например за хлебни: -50 - 50 = -100</w:t>
            </w:r>
          </w:p>
        </w:tc>
      </w:tr>
      <w:tr w:rsidR="00C275BF" w:rsidRPr="00170DF9" w:rsidTr="001E3F50">
        <w:trPr>
          <w:trHeight w:val="300"/>
        </w:trPr>
        <w:tc>
          <w:tcPr>
            <w:tcW w:w="2978" w:type="dxa"/>
            <w:shd w:val="clear" w:color="auto" w:fill="BFBFBF" w:themeFill="background1" w:themeFillShade="BF"/>
            <w:noWrap/>
            <w:hideMark/>
          </w:tcPr>
          <w:p w:rsidR="00C275BF" w:rsidRPr="00170DF9" w:rsidRDefault="00C275BF" w:rsidP="00C275BF">
            <w:pPr>
              <w:rPr>
                <w:lang w:val="bg-BG"/>
              </w:rPr>
            </w:pPr>
            <w:r w:rsidRPr="00170DF9">
              <w:rPr>
                <w:lang w:val="bg-BG"/>
              </w:rPr>
              <w:t>Марж на постоянните разходи%</w:t>
            </w:r>
          </w:p>
        </w:tc>
        <w:tc>
          <w:tcPr>
            <w:tcW w:w="7796" w:type="dxa"/>
            <w:shd w:val="clear" w:color="auto" w:fill="auto"/>
          </w:tcPr>
          <w:p w:rsidR="00C275BF" w:rsidRPr="00170DF9" w:rsidRDefault="00242272" w:rsidP="00C275BF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>
              <w:rPr>
                <w:rFonts w:ascii="Calibri" w:eastAsia="Times New Roman" w:hAnsi="Calibri" w:cs="Times New Roman"/>
                <w:color w:val="000000"/>
                <w:lang w:val="bg-BG"/>
              </w:rPr>
              <w:t>Марж</w:t>
            </w:r>
            <w:r w:rsidR="00C275BF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на конкретен процент на разходите.</w:t>
            </w:r>
          </w:p>
          <w:p w:rsidR="00C275BF" w:rsidRPr="00170DF9" w:rsidRDefault="00C275BF" w:rsidP="00C275BF">
            <w:pPr>
              <w:pStyle w:val="ListParagraph"/>
              <w:rPr>
                <w:rFonts w:ascii="Calibri" w:eastAsia="Times New Roman" w:hAnsi="Calibri" w:cs="Times New Roman"/>
                <w:b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b/>
                <w:color w:val="000000"/>
                <w:lang w:val="bg-BG"/>
              </w:rPr>
              <w:t>Например за хлебни: -29% = (-100 * 100) / (-300 -50)</w:t>
            </w:r>
          </w:p>
        </w:tc>
      </w:tr>
      <w:tr w:rsidR="00C275BF" w:rsidRPr="00170DF9" w:rsidTr="001E3F50">
        <w:trPr>
          <w:trHeight w:val="300"/>
        </w:trPr>
        <w:tc>
          <w:tcPr>
            <w:tcW w:w="2978" w:type="dxa"/>
            <w:shd w:val="clear" w:color="auto" w:fill="BFBFBF" w:themeFill="background1" w:themeFillShade="BF"/>
            <w:noWrap/>
            <w:hideMark/>
          </w:tcPr>
          <w:p w:rsidR="00C275BF" w:rsidRPr="00170DF9" w:rsidRDefault="00C275BF" w:rsidP="00C275BF">
            <w:pPr>
              <w:rPr>
                <w:lang w:val="bg-BG"/>
              </w:rPr>
            </w:pPr>
            <w:r w:rsidRPr="00170DF9">
              <w:rPr>
                <w:lang w:val="bg-BG"/>
              </w:rPr>
              <w:t>Непостоянни разходи</w:t>
            </w:r>
          </w:p>
        </w:tc>
        <w:tc>
          <w:tcPr>
            <w:tcW w:w="7796" w:type="dxa"/>
            <w:shd w:val="clear" w:color="auto" w:fill="auto"/>
          </w:tcPr>
          <w:p w:rsidR="00C275BF" w:rsidRPr="00170DF9" w:rsidRDefault="00431D7E" w:rsidP="00431D7E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Непостоянни разходи</w:t>
            </w:r>
            <w:r w:rsidR="00C275BF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. </w:t>
            </w:r>
            <w:proofErr w:type="spellStart"/>
            <w:r w:rsidR="00C275BF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Напр</w:t>
            </w:r>
            <w:proofErr w:type="spellEnd"/>
            <w:r w:rsidR="00C275BF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-90</w:t>
            </w:r>
          </w:p>
        </w:tc>
      </w:tr>
      <w:tr w:rsidR="009E766D" w:rsidRPr="00170DF9" w:rsidTr="001E3F50">
        <w:trPr>
          <w:trHeight w:val="300"/>
        </w:trPr>
        <w:tc>
          <w:tcPr>
            <w:tcW w:w="2978" w:type="dxa"/>
            <w:tcBorders>
              <w:bottom w:val="single" w:sz="4" w:space="0" w:color="000000" w:themeColor="text1"/>
            </w:tcBorders>
            <w:shd w:val="clear" w:color="auto" w:fill="BFBFBF" w:themeFill="background1" w:themeFillShade="BF"/>
            <w:noWrap/>
            <w:hideMark/>
          </w:tcPr>
          <w:p w:rsidR="009E766D" w:rsidRPr="00170DF9" w:rsidRDefault="009E766D" w:rsidP="001E3F50">
            <w:pPr>
              <w:rPr>
                <w:rFonts w:ascii="Calibri" w:eastAsia="Times New Roman" w:hAnsi="Calibri" w:cs="Times New Roman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lang w:val="bg-BG"/>
              </w:rPr>
              <w:t>Вашият бизнес генерира печалба / загуба от:</w:t>
            </w:r>
          </w:p>
        </w:tc>
        <w:tc>
          <w:tcPr>
            <w:tcW w:w="7796" w:type="dxa"/>
            <w:shd w:val="clear" w:color="auto" w:fill="auto"/>
          </w:tcPr>
          <w:p w:rsidR="009E766D" w:rsidRPr="00170DF9" w:rsidRDefault="009E766D" w:rsidP="00A8484A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печалбата / загубата, генериран</w:t>
            </w:r>
            <w:r w:rsidR="00431D7E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а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от бизнеса. Появява се печалба в зелено, а загуба в червено.</w:t>
            </w:r>
          </w:p>
        </w:tc>
      </w:tr>
    </w:tbl>
    <w:p w:rsidR="00431D7E" w:rsidRPr="00170DF9" w:rsidRDefault="00431D7E" w:rsidP="00431D7E">
      <w:pPr>
        <w:rPr>
          <w:rFonts w:ascii="Calibri" w:eastAsia="Times New Roman" w:hAnsi="Calibri" w:cs="Times New Roman"/>
          <w:u w:val="single"/>
          <w:lang w:val="bg-BG"/>
        </w:rPr>
      </w:pPr>
    </w:p>
    <w:p w:rsidR="00431D7E" w:rsidRPr="00170DF9" w:rsidRDefault="00431D7E" w:rsidP="00431D7E">
      <w:pPr>
        <w:rPr>
          <w:rFonts w:ascii="Calibri" w:eastAsia="Times New Roman" w:hAnsi="Calibri" w:cs="Times New Roman"/>
          <w:u w:val="single"/>
          <w:lang w:val="bg-BG"/>
        </w:rPr>
      </w:pPr>
    </w:p>
    <w:p w:rsidR="00431D7E" w:rsidRPr="00170DF9" w:rsidRDefault="00431D7E" w:rsidP="00431D7E">
      <w:pPr>
        <w:rPr>
          <w:rFonts w:ascii="Calibri" w:eastAsia="Times New Roman" w:hAnsi="Calibri" w:cs="Times New Roman"/>
          <w:u w:val="single"/>
          <w:lang w:val="bg-BG"/>
        </w:rPr>
      </w:pPr>
    </w:p>
    <w:p w:rsidR="009E766D" w:rsidRPr="00170DF9" w:rsidRDefault="009E766D" w:rsidP="001059A9">
      <w:pPr>
        <w:pStyle w:val="ListParagraph"/>
        <w:numPr>
          <w:ilvl w:val="0"/>
          <w:numId w:val="24"/>
        </w:numPr>
        <w:rPr>
          <w:rFonts w:ascii="Calibri" w:eastAsia="Times New Roman" w:hAnsi="Calibri" w:cs="Times New Roman"/>
          <w:u w:val="single"/>
          <w:lang w:val="bg-BG"/>
        </w:rPr>
      </w:pPr>
      <w:r w:rsidRPr="00170DF9">
        <w:rPr>
          <w:rFonts w:ascii="Calibri" w:eastAsia="Times New Roman" w:hAnsi="Calibri" w:cs="Times New Roman"/>
          <w:u w:val="single"/>
          <w:lang w:val="bg-BG"/>
        </w:rPr>
        <w:t>инструмент за симулация</w:t>
      </w:r>
    </w:p>
    <w:p w:rsidR="00050CA4" w:rsidRPr="00170DF9" w:rsidRDefault="009E766D" w:rsidP="00050CA4">
      <w:pPr>
        <w:pStyle w:val="ListParagraph"/>
        <w:numPr>
          <w:ilvl w:val="2"/>
          <w:numId w:val="17"/>
        </w:numPr>
        <w:jc w:val="both"/>
        <w:rPr>
          <w:lang w:val="bg-BG"/>
        </w:rPr>
      </w:pPr>
      <w:r w:rsidRPr="00170DF9">
        <w:rPr>
          <w:lang w:val="bg-BG"/>
        </w:rPr>
        <w:t>Някои колони могат да бъдат променени. Тези, които имат жълт фон</w:t>
      </w:r>
    </w:p>
    <w:p w:rsidR="00431D7E" w:rsidRPr="00170DF9" w:rsidRDefault="00431D7E" w:rsidP="00431D7E">
      <w:pPr>
        <w:pStyle w:val="ListParagraph"/>
        <w:numPr>
          <w:ilvl w:val="3"/>
          <w:numId w:val="17"/>
        </w:numPr>
        <w:jc w:val="both"/>
        <w:rPr>
          <w:b/>
          <w:lang w:val="bg-BG"/>
        </w:rPr>
      </w:pPr>
      <w:r w:rsidRPr="00170DF9">
        <w:rPr>
          <w:b/>
          <w:lang w:val="bg-BG"/>
        </w:rPr>
        <w:t xml:space="preserve">% Напредък </w:t>
      </w:r>
    </w:p>
    <w:p w:rsidR="009E766D" w:rsidRPr="00170DF9" w:rsidRDefault="009E766D" w:rsidP="00431D7E">
      <w:pPr>
        <w:pStyle w:val="ListParagraph"/>
        <w:numPr>
          <w:ilvl w:val="3"/>
          <w:numId w:val="17"/>
        </w:numPr>
        <w:jc w:val="both"/>
        <w:rPr>
          <w:b/>
          <w:lang w:val="bg-BG"/>
        </w:rPr>
      </w:pPr>
      <w:r w:rsidRPr="00170DF9">
        <w:rPr>
          <w:b/>
          <w:lang w:val="bg-BG"/>
        </w:rPr>
        <w:t>Маржът на променливите разходи (%)</w:t>
      </w:r>
    </w:p>
    <w:p w:rsidR="009E766D" w:rsidRPr="00170DF9" w:rsidRDefault="00431D7E" w:rsidP="00050CA4">
      <w:pPr>
        <w:pStyle w:val="ListParagraph"/>
        <w:numPr>
          <w:ilvl w:val="3"/>
          <w:numId w:val="17"/>
        </w:numPr>
        <w:jc w:val="both"/>
        <w:rPr>
          <w:b/>
          <w:lang w:val="bg-BG"/>
        </w:rPr>
      </w:pPr>
      <w:r w:rsidRPr="00170DF9">
        <w:rPr>
          <w:b/>
          <w:lang w:val="bg-BG"/>
        </w:rPr>
        <w:t>Прегледани</w:t>
      </w:r>
      <w:r w:rsidR="009E766D" w:rsidRPr="00170DF9">
        <w:rPr>
          <w:b/>
          <w:lang w:val="bg-BG"/>
        </w:rPr>
        <w:t xml:space="preserve"> постоянни разходи.</w:t>
      </w:r>
    </w:p>
    <w:p w:rsidR="00431D7E" w:rsidRPr="00170DF9" w:rsidRDefault="00431D7E" w:rsidP="00431D7E">
      <w:pPr>
        <w:pStyle w:val="ListParagraph"/>
        <w:numPr>
          <w:ilvl w:val="3"/>
          <w:numId w:val="17"/>
        </w:numPr>
        <w:rPr>
          <w:lang w:val="bg-BG"/>
        </w:rPr>
      </w:pPr>
      <w:r w:rsidRPr="00170DF9">
        <w:rPr>
          <w:b/>
          <w:lang w:val="bg-BG"/>
        </w:rPr>
        <w:t>Непостоянни разходи.</w:t>
      </w:r>
    </w:p>
    <w:p w:rsidR="00050CA4" w:rsidRPr="00170DF9" w:rsidRDefault="00050CA4" w:rsidP="00431D7E">
      <w:pPr>
        <w:pStyle w:val="ListParagraph"/>
        <w:numPr>
          <w:ilvl w:val="2"/>
          <w:numId w:val="17"/>
        </w:numPr>
        <w:rPr>
          <w:lang w:val="bg-BG"/>
        </w:rPr>
      </w:pPr>
      <w:r w:rsidRPr="00170DF9">
        <w:rPr>
          <w:lang w:val="bg-BG"/>
        </w:rPr>
        <w:t>Колоните с</w:t>
      </w:r>
      <w:r w:rsidR="00431D7E" w:rsidRPr="00170DF9">
        <w:rPr>
          <w:lang w:val="bg-BG"/>
        </w:rPr>
        <w:t>ъс</w:t>
      </w:r>
      <w:r w:rsidRPr="00170DF9">
        <w:rPr>
          <w:lang w:val="bg-BG"/>
        </w:rPr>
        <w:t xml:space="preserve"> сив фон не могат да бъдат промен</w:t>
      </w:r>
      <w:r w:rsidR="00431D7E" w:rsidRPr="00170DF9">
        <w:rPr>
          <w:lang w:val="bg-BG"/>
        </w:rPr>
        <w:t>я</w:t>
      </w:r>
      <w:r w:rsidRPr="00170DF9">
        <w:rPr>
          <w:lang w:val="bg-BG"/>
        </w:rPr>
        <w:t>ни.</w:t>
      </w:r>
    </w:p>
    <w:p w:rsidR="00050CA4" w:rsidRPr="00170DF9" w:rsidRDefault="00050CA4" w:rsidP="00050CA4">
      <w:pPr>
        <w:pStyle w:val="ListParagraph"/>
        <w:ind w:left="2880"/>
        <w:jc w:val="both"/>
        <w:rPr>
          <w:lang w:val="bg-BG"/>
        </w:rPr>
      </w:pPr>
    </w:p>
    <w:p w:rsidR="009E766D" w:rsidRPr="00170DF9" w:rsidRDefault="00D77E29" w:rsidP="00A8484A">
      <w:pPr>
        <w:pStyle w:val="ListParagraph"/>
        <w:numPr>
          <w:ilvl w:val="0"/>
          <w:numId w:val="15"/>
        </w:numPr>
        <w:ind w:left="1831"/>
        <w:jc w:val="both"/>
        <w:rPr>
          <w:lang w:val="bg-BG"/>
        </w:rPr>
      </w:pPr>
      <w:r>
        <w:rPr>
          <w:lang w:val="bg-BG"/>
        </w:rPr>
        <w:t>Чрез и</w:t>
      </w:r>
      <w:r w:rsidR="009E766D" w:rsidRPr="00170DF9">
        <w:rPr>
          <w:lang w:val="bg-BG"/>
        </w:rPr>
        <w:t xml:space="preserve">зползването на </w:t>
      </w:r>
      <w:proofErr w:type="spellStart"/>
      <w:r w:rsidR="00C61423" w:rsidRPr="00170DF9">
        <w:rPr>
          <w:lang w:val="bg-BG"/>
        </w:rPr>
        <w:t>симулационна</w:t>
      </w:r>
      <w:proofErr w:type="spellEnd"/>
      <w:r w:rsidR="00C61423" w:rsidRPr="00170DF9">
        <w:rPr>
          <w:lang w:val="bg-BG"/>
        </w:rPr>
        <w:t xml:space="preserve"> </w:t>
      </w:r>
      <w:r>
        <w:rPr>
          <w:lang w:val="bg-BG"/>
        </w:rPr>
        <w:t>функционалност можете:</w:t>
      </w:r>
    </w:p>
    <w:p w:rsidR="009E766D" w:rsidRPr="00170DF9" w:rsidRDefault="00D77E29" w:rsidP="00A8484A">
      <w:pPr>
        <w:pStyle w:val="ListParagraph"/>
        <w:numPr>
          <w:ilvl w:val="0"/>
          <w:numId w:val="16"/>
        </w:numPr>
        <w:ind w:left="2540"/>
        <w:jc w:val="both"/>
        <w:rPr>
          <w:lang w:val="bg-BG"/>
        </w:rPr>
      </w:pPr>
      <w:r>
        <w:rPr>
          <w:lang w:val="bg-BG"/>
        </w:rPr>
        <w:t xml:space="preserve">Да се опитате да </w:t>
      </w:r>
      <w:r w:rsidR="009E766D" w:rsidRPr="00170DF9">
        <w:rPr>
          <w:lang w:val="bg-BG"/>
        </w:rPr>
        <w:t>повиши</w:t>
      </w:r>
      <w:r w:rsidR="002023DA" w:rsidRPr="00170DF9">
        <w:rPr>
          <w:lang w:val="bg-BG"/>
        </w:rPr>
        <w:t>те растежа на</w:t>
      </w:r>
      <w:r w:rsidR="009E766D" w:rsidRPr="00170DF9">
        <w:rPr>
          <w:lang w:val="bg-BG"/>
        </w:rPr>
        <w:t xml:space="preserve"> продукти</w:t>
      </w:r>
      <w:r w:rsidR="002023DA" w:rsidRPr="00170DF9">
        <w:rPr>
          <w:lang w:val="bg-BG"/>
        </w:rPr>
        <w:t>те</w:t>
      </w:r>
      <w:r w:rsidR="009E766D" w:rsidRPr="00170DF9">
        <w:rPr>
          <w:lang w:val="bg-BG"/>
        </w:rPr>
        <w:t xml:space="preserve"> със сил</w:t>
      </w:r>
      <w:r w:rsidR="002023DA" w:rsidRPr="00170DF9">
        <w:rPr>
          <w:lang w:val="bg-BG"/>
        </w:rPr>
        <w:t>ен</w:t>
      </w:r>
      <w:r>
        <w:rPr>
          <w:lang w:val="bg-BG"/>
        </w:rPr>
        <w:t xml:space="preserve"> марж на променливи</w:t>
      </w:r>
      <w:r w:rsidR="009E766D" w:rsidRPr="00170DF9">
        <w:rPr>
          <w:lang w:val="bg-BG"/>
        </w:rPr>
        <w:t xml:space="preserve"> разходи.</w:t>
      </w:r>
    </w:p>
    <w:p w:rsidR="009E766D" w:rsidRPr="00170DF9" w:rsidRDefault="00D77E29" w:rsidP="00A8484A">
      <w:pPr>
        <w:pStyle w:val="ListParagraph"/>
        <w:numPr>
          <w:ilvl w:val="0"/>
          <w:numId w:val="16"/>
        </w:numPr>
        <w:ind w:left="2540"/>
        <w:jc w:val="both"/>
        <w:rPr>
          <w:lang w:val="bg-BG"/>
        </w:rPr>
      </w:pPr>
      <w:r>
        <w:rPr>
          <w:lang w:val="bg-BG"/>
        </w:rPr>
        <w:t xml:space="preserve">Да запазите </w:t>
      </w:r>
      <w:r w:rsidR="009E766D" w:rsidRPr="00170DF9">
        <w:rPr>
          <w:lang w:val="bg-BG"/>
        </w:rPr>
        <w:t>продажбата на продукти, чи</w:t>
      </w:r>
      <w:r w:rsidR="002023DA" w:rsidRPr="00170DF9">
        <w:rPr>
          <w:lang w:val="bg-BG"/>
        </w:rPr>
        <w:t>йто марж</w:t>
      </w:r>
      <w:r w:rsidR="009E766D" w:rsidRPr="00170DF9">
        <w:rPr>
          <w:lang w:val="bg-BG"/>
        </w:rPr>
        <w:t xml:space="preserve"> на </w:t>
      </w:r>
      <w:r w:rsidR="002023DA" w:rsidRPr="00170DF9">
        <w:rPr>
          <w:lang w:val="bg-BG"/>
        </w:rPr>
        <w:t xml:space="preserve">постоянните </w:t>
      </w:r>
      <w:r w:rsidR="009E766D" w:rsidRPr="00170DF9">
        <w:rPr>
          <w:lang w:val="bg-BG"/>
        </w:rPr>
        <w:t xml:space="preserve"> </w:t>
      </w:r>
      <w:r w:rsidR="002023DA" w:rsidRPr="00170DF9">
        <w:rPr>
          <w:lang w:val="bg-BG"/>
        </w:rPr>
        <w:t>разходи</w:t>
      </w:r>
      <w:r w:rsidR="009E766D" w:rsidRPr="00170DF9">
        <w:rPr>
          <w:lang w:val="bg-BG"/>
        </w:rPr>
        <w:t xml:space="preserve"> най-добре обхваща общите </w:t>
      </w:r>
      <w:r w:rsidR="002023DA" w:rsidRPr="00170DF9">
        <w:rPr>
          <w:lang w:val="bg-BG"/>
        </w:rPr>
        <w:t>непостоянни</w:t>
      </w:r>
      <w:r w:rsidR="009E766D" w:rsidRPr="00170DF9">
        <w:rPr>
          <w:lang w:val="bg-BG"/>
        </w:rPr>
        <w:t xml:space="preserve"> разходи (</w:t>
      </w:r>
      <w:r w:rsidR="002023DA" w:rsidRPr="00170DF9">
        <w:rPr>
          <w:lang w:val="bg-BG"/>
        </w:rPr>
        <w:t>диапазонът</w:t>
      </w:r>
      <w:r w:rsidR="009E766D" w:rsidRPr="00170DF9">
        <w:rPr>
          <w:lang w:val="bg-BG"/>
        </w:rPr>
        <w:t xml:space="preserve"> да бъде огранич</w:t>
      </w:r>
      <w:r w:rsidR="002023DA" w:rsidRPr="00170DF9">
        <w:rPr>
          <w:lang w:val="bg-BG"/>
        </w:rPr>
        <w:t>аван</w:t>
      </w:r>
      <w:r w:rsidR="009E766D" w:rsidRPr="00170DF9">
        <w:rPr>
          <w:lang w:val="bg-BG"/>
        </w:rPr>
        <w:t>, разработ</w:t>
      </w:r>
      <w:r w:rsidR="002023DA" w:rsidRPr="00170DF9">
        <w:rPr>
          <w:lang w:val="bg-BG"/>
        </w:rPr>
        <w:t>ва</w:t>
      </w:r>
      <w:r w:rsidR="009E766D" w:rsidRPr="00170DF9">
        <w:rPr>
          <w:lang w:val="bg-BG"/>
        </w:rPr>
        <w:t xml:space="preserve">н, </w:t>
      </w:r>
      <w:r w:rsidR="002023DA" w:rsidRPr="00170DF9">
        <w:rPr>
          <w:lang w:val="bg-BG"/>
        </w:rPr>
        <w:t>изтриван</w:t>
      </w:r>
      <w:r w:rsidR="009E766D" w:rsidRPr="00170DF9">
        <w:rPr>
          <w:lang w:val="bg-BG"/>
        </w:rPr>
        <w:t>, и т.н.).</w:t>
      </w:r>
    </w:p>
    <w:p w:rsidR="009E766D" w:rsidRPr="00170DF9" w:rsidRDefault="00D77E29" w:rsidP="00A8484A">
      <w:pPr>
        <w:pStyle w:val="ListParagraph"/>
        <w:numPr>
          <w:ilvl w:val="0"/>
          <w:numId w:val="16"/>
        </w:numPr>
        <w:ind w:left="2540"/>
        <w:jc w:val="both"/>
        <w:rPr>
          <w:lang w:val="bg-BG"/>
        </w:rPr>
      </w:pPr>
      <w:r>
        <w:rPr>
          <w:lang w:val="bg-BG"/>
        </w:rPr>
        <w:t xml:space="preserve">По време на фазата на пускане, да </w:t>
      </w:r>
      <w:r w:rsidR="009E766D" w:rsidRPr="00170DF9">
        <w:rPr>
          <w:lang w:val="bg-BG"/>
        </w:rPr>
        <w:t>огранич</w:t>
      </w:r>
      <w:r>
        <w:rPr>
          <w:lang w:val="bg-BG"/>
        </w:rPr>
        <w:t>ите</w:t>
      </w:r>
      <w:r w:rsidR="002023DA" w:rsidRPr="00170DF9">
        <w:rPr>
          <w:lang w:val="bg-BG"/>
        </w:rPr>
        <w:t xml:space="preserve"> </w:t>
      </w:r>
      <w:r w:rsidR="009E766D" w:rsidRPr="00170DF9">
        <w:rPr>
          <w:lang w:val="bg-BG"/>
        </w:rPr>
        <w:t xml:space="preserve"> </w:t>
      </w:r>
      <w:r>
        <w:rPr>
          <w:lang w:val="bg-BG"/>
        </w:rPr>
        <w:t xml:space="preserve">постоянните разходи, </w:t>
      </w:r>
      <w:r w:rsidR="009E766D" w:rsidRPr="00170DF9">
        <w:rPr>
          <w:lang w:val="bg-BG"/>
        </w:rPr>
        <w:t xml:space="preserve">за </w:t>
      </w:r>
      <w:r w:rsidR="002023DA" w:rsidRPr="00170DF9">
        <w:rPr>
          <w:lang w:val="bg-BG"/>
        </w:rPr>
        <w:t xml:space="preserve">да </w:t>
      </w:r>
      <w:r w:rsidR="009E766D" w:rsidRPr="00170DF9">
        <w:rPr>
          <w:lang w:val="bg-BG"/>
        </w:rPr>
        <w:t>намал</w:t>
      </w:r>
      <w:r w:rsidR="002023DA" w:rsidRPr="00170DF9">
        <w:rPr>
          <w:lang w:val="bg-BG"/>
        </w:rPr>
        <w:t>ите</w:t>
      </w:r>
      <w:r w:rsidR="009E766D" w:rsidRPr="00170DF9">
        <w:rPr>
          <w:lang w:val="bg-BG"/>
        </w:rPr>
        <w:t xml:space="preserve"> разходите.</w:t>
      </w:r>
    </w:p>
    <w:p w:rsidR="009E766D" w:rsidRPr="00170DF9" w:rsidRDefault="00D77E29" w:rsidP="00A8484A">
      <w:pPr>
        <w:pStyle w:val="ListParagraph"/>
        <w:numPr>
          <w:ilvl w:val="0"/>
          <w:numId w:val="16"/>
        </w:numPr>
        <w:ind w:left="2540"/>
        <w:jc w:val="both"/>
        <w:rPr>
          <w:lang w:val="bg-BG"/>
        </w:rPr>
      </w:pPr>
      <w:r>
        <w:rPr>
          <w:lang w:val="bg-BG"/>
        </w:rPr>
        <w:t xml:space="preserve">По време на фазата на растеж, </w:t>
      </w:r>
      <w:r w:rsidR="009E766D" w:rsidRPr="00170DF9">
        <w:rPr>
          <w:lang w:val="bg-BG"/>
        </w:rPr>
        <w:t>избер</w:t>
      </w:r>
      <w:r w:rsidR="002023DA" w:rsidRPr="00170DF9">
        <w:rPr>
          <w:lang w:val="bg-BG"/>
        </w:rPr>
        <w:t>ете</w:t>
      </w:r>
      <w:r w:rsidR="009E766D" w:rsidRPr="00170DF9">
        <w:rPr>
          <w:lang w:val="bg-BG"/>
        </w:rPr>
        <w:t xml:space="preserve"> </w:t>
      </w:r>
      <w:r w:rsidR="002023DA" w:rsidRPr="00170DF9">
        <w:rPr>
          <w:lang w:val="bg-BG"/>
        </w:rPr>
        <w:t>постоянните</w:t>
      </w:r>
      <w:r w:rsidR="009E766D" w:rsidRPr="00170DF9">
        <w:rPr>
          <w:lang w:val="bg-BG"/>
        </w:rPr>
        <w:t xml:space="preserve"> разходи за увеличаване на маржа на променливите разходи, и т.н.</w:t>
      </w:r>
    </w:p>
    <w:p w:rsidR="009E766D" w:rsidRPr="00170DF9" w:rsidRDefault="009E766D" w:rsidP="00A8484A">
      <w:pPr>
        <w:pStyle w:val="ListParagraph"/>
        <w:numPr>
          <w:ilvl w:val="0"/>
          <w:numId w:val="16"/>
        </w:numPr>
        <w:ind w:left="2540"/>
        <w:jc w:val="both"/>
        <w:rPr>
          <w:lang w:val="bg-BG"/>
        </w:rPr>
      </w:pPr>
      <w:r w:rsidRPr="00170DF9">
        <w:rPr>
          <w:lang w:val="bg-BG"/>
        </w:rPr>
        <w:t>Виж</w:t>
      </w:r>
      <w:r w:rsidR="002023DA" w:rsidRPr="00170DF9">
        <w:rPr>
          <w:lang w:val="bg-BG"/>
        </w:rPr>
        <w:t>те дали</w:t>
      </w:r>
      <w:r w:rsidRPr="00170DF9">
        <w:rPr>
          <w:lang w:val="bg-BG"/>
        </w:rPr>
        <w:t xml:space="preserve"> можете да </w:t>
      </w:r>
      <w:r w:rsidR="002023DA" w:rsidRPr="00170DF9">
        <w:rPr>
          <w:lang w:val="bg-BG"/>
        </w:rPr>
        <w:t>увеличите</w:t>
      </w:r>
      <w:r w:rsidRPr="00170DF9">
        <w:rPr>
          <w:lang w:val="bg-BG"/>
        </w:rPr>
        <w:t xml:space="preserve"> разходи</w:t>
      </w:r>
      <w:r w:rsidR="002023DA" w:rsidRPr="00170DF9">
        <w:rPr>
          <w:lang w:val="bg-BG"/>
        </w:rPr>
        <w:t>те</w:t>
      </w:r>
      <w:r w:rsidRPr="00170DF9">
        <w:rPr>
          <w:lang w:val="bg-BG"/>
        </w:rPr>
        <w:t xml:space="preserve"> за персонал и т.н.</w:t>
      </w:r>
    </w:p>
    <w:p w:rsidR="009E766D" w:rsidRPr="00170DF9" w:rsidRDefault="009E766D" w:rsidP="009E766D">
      <w:pPr>
        <w:pStyle w:val="ListParagraph"/>
        <w:ind w:left="0"/>
        <w:rPr>
          <w:noProof/>
          <w:lang w:val="bg-BG" w:eastAsia="en-US"/>
        </w:rPr>
      </w:pPr>
    </w:p>
    <w:p w:rsidR="00180919" w:rsidRPr="00170DF9" w:rsidRDefault="00180919" w:rsidP="009E766D">
      <w:pPr>
        <w:pStyle w:val="ListParagraph"/>
        <w:ind w:left="0"/>
        <w:rPr>
          <w:rFonts w:ascii="Calibri" w:eastAsia="Times New Roman" w:hAnsi="Calibri" w:cs="Times New Roman"/>
          <w:b/>
          <w:lang w:val="bg-BG"/>
        </w:rPr>
      </w:pPr>
      <w:r w:rsidRPr="00170DF9">
        <w:rPr>
          <w:noProof/>
          <w:lang w:val="en-US" w:eastAsia="en-US"/>
        </w:rPr>
        <w:lastRenderedPageBreak/>
        <w:drawing>
          <wp:inline distT="0" distB="0" distL="0" distR="0" wp14:anchorId="7F6FDFDD" wp14:editId="01EC2DEE">
            <wp:extent cx="5923722" cy="1706331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676" t="40880" r="51682" b="34723"/>
                    <a:stretch/>
                  </pic:blipFill>
                  <pic:spPr bwMode="auto">
                    <a:xfrm>
                      <a:off x="0" y="0"/>
                      <a:ext cx="5965056" cy="17182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09C1" w:rsidRPr="00170DF9" w:rsidRDefault="00E509C1" w:rsidP="009E766D">
      <w:pPr>
        <w:pStyle w:val="ListParagraph"/>
        <w:ind w:left="0"/>
        <w:rPr>
          <w:rFonts w:ascii="Calibri" w:eastAsia="Times New Roman" w:hAnsi="Calibri" w:cs="Times New Roman"/>
          <w:b/>
          <w:lang w:val="bg-BG"/>
        </w:rPr>
      </w:pPr>
    </w:p>
    <w:p w:rsidR="00E509C1" w:rsidRPr="00170DF9" w:rsidRDefault="00E509C1" w:rsidP="009E766D">
      <w:pPr>
        <w:pStyle w:val="ListParagraph"/>
        <w:ind w:left="0"/>
        <w:rPr>
          <w:rFonts w:ascii="Calibri" w:eastAsia="Times New Roman" w:hAnsi="Calibri" w:cs="Times New Roman"/>
          <w:b/>
          <w:lang w:val="bg-BG"/>
        </w:rPr>
      </w:pPr>
      <w:r w:rsidRPr="00170DF9">
        <w:rPr>
          <w:rFonts w:ascii="Calibri" w:eastAsia="Times New Roman" w:hAnsi="Calibri" w:cs="Times New Roman"/>
          <w:b/>
          <w:lang w:val="bg-BG"/>
        </w:rPr>
        <w:t>Полетата, които могат да бъдат модифицирани, са следните:</w:t>
      </w:r>
    </w:p>
    <w:tbl>
      <w:tblPr>
        <w:tblStyle w:val="TableGrid"/>
        <w:tblW w:w="10774" w:type="dxa"/>
        <w:tblInd w:w="-743" w:type="dxa"/>
        <w:tblLook w:val="04A0" w:firstRow="1" w:lastRow="0" w:firstColumn="1" w:lastColumn="0" w:noHBand="0" w:noVBand="1"/>
      </w:tblPr>
      <w:tblGrid>
        <w:gridCol w:w="2978"/>
        <w:gridCol w:w="7796"/>
      </w:tblGrid>
      <w:tr w:rsidR="00E509C1" w:rsidRPr="00170DF9" w:rsidTr="001E3F50">
        <w:tc>
          <w:tcPr>
            <w:tcW w:w="2978" w:type="dxa"/>
            <w:tcBorders>
              <w:bottom w:val="single" w:sz="4" w:space="0" w:color="000000" w:themeColor="text1"/>
            </w:tcBorders>
            <w:shd w:val="clear" w:color="auto" w:fill="BFBFBF" w:themeFill="background1" w:themeFillShade="BF"/>
          </w:tcPr>
          <w:p w:rsidR="00E509C1" w:rsidRPr="00170DF9" w:rsidRDefault="00187865" w:rsidP="001E3F50">
            <w:pPr>
              <w:jc w:val="center"/>
              <w:rPr>
                <w:b/>
                <w:lang w:val="bg-BG"/>
              </w:rPr>
            </w:pPr>
            <w:r>
              <w:rPr>
                <w:b/>
                <w:bCs/>
                <w:lang w:val="bg-BG"/>
              </w:rPr>
              <w:t>Таб</w:t>
            </w:r>
            <w:r w:rsidR="00E509C1" w:rsidRPr="00170DF9">
              <w:rPr>
                <w:b/>
                <w:bCs/>
                <w:lang w:val="bg-BG"/>
              </w:rPr>
              <w:t xml:space="preserve"> колона</w:t>
            </w:r>
          </w:p>
        </w:tc>
        <w:tc>
          <w:tcPr>
            <w:tcW w:w="7796" w:type="dxa"/>
            <w:tcBorders>
              <w:bottom w:val="single" w:sz="4" w:space="0" w:color="000000" w:themeColor="text1"/>
            </w:tcBorders>
            <w:shd w:val="clear" w:color="auto" w:fill="BFBFBF" w:themeFill="background1" w:themeFillShade="BF"/>
          </w:tcPr>
          <w:p w:rsidR="00E509C1" w:rsidRPr="00170DF9" w:rsidRDefault="00E509C1" w:rsidP="001E3F50">
            <w:pPr>
              <w:autoSpaceDE w:val="0"/>
              <w:autoSpaceDN w:val="0"/>
              <w:adjustRightInd w:val="0"/>
              <w:ind w:left="708"/>
              <w:rPr>
                <w:rFonts w:ascii="Arial" w:hAnsi="Arial" w:cs="Arial"/>
                <w:b/>
                <w:sz w:val="19"/>
                <w:szCs w:val="19"/>
                <w:lang w:val="bg-BG"/>
              </w:rPr>
            </w:pPr>
            <w:r w:rsidRPr="00170DF9">
              <w:rPr>
                <w:rFonts w:ascii="Arial" w:hAnsi="Arial" w:cs="Arial"/>
                <w:b/>
                <w:bCs/>
                <w:sz w:val="19"/>
                <w:szCs w:val="19"/>
                <w:lang w:val="bg-BG"/>
              </w:rPr>
              <w:t>Дефиниции</w:t>
            </w:r>
          </w:p>
          <w:p w:rsidR="00E509C1" w:rsidRPr="00170DF9" w:rsidRDefault="00E509C1" w:rsidP="001E3F50">
            <w:pPr>
              <w:autoSpaceDE w:val="0"/>
              <w:autoSpaceDN w:val="0"/>
              <w:adjustRightInd w:val="0"/>
              <w:ind w:left="708"/>
              <w:rPr>
                <w:rFonts w:ascii="Arial" w:hAnsi="Arial" w:cs="Arial"/>
                <w:sz w:val="19"/>
                <w:szCs w:val="19"/>
                <w:lang w:val="bg-BG"/>
              </w:rPr>
            </w:pPr>
          </w:p>
        </w:tc>
      </w:tr>
      <w:tr w:rsidR="00E509C1" w:rsidRPr="00170DF9" w:rsidTr="001E3F50">
        <w:trPr>
          <w:trHeight w:val="300"/>
        </w:trPr>
        <w:tc>
          <w:tcPr>
            <w:tcW w:w="2978" w:type="dxa"/>
            <w:tcBorders>
              <w:bottom w:val="single" w:sz="4" w:space="0" w:color="000000" w:themeColor="text1"/>
            </w:tcBorders>
            <w:shd w:val="clear" w:color="auto" w:fill="002060"/>
            <w:noWrap/>
            <w:hideMark/>
          </w:tcPr>
          <w:p w:rsidR="00E509C1" w:rsidRPr="00170DF9" w:rsidRDefault="00FF70F8" w:rsidP="001E3F50">
            <w:pPr>
              <w:rPr>
                <w:rFonts w:ascii="Calibri" w:eastAsia="Times New Roman" w:hAnsi="Calibri" w:cs="Times New Roman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lang w:val="bg-BG"/>
              </w:rPr>
              <w:t>% Напредък</w:t>
            </w:r>
          </w:p>
        </w:tc>
        <w:tc>
          <w:tcPr>
            <w:tcW w:w="7796" w:type="dxa"/>
            <w:shd w:val="clear" w:color="auto" w:fill="auto"/>
          </w:tcPr>
          <w:p w:rsidR="00E509C1" w:rsidRPr="00CB2209" w:rsidRDefault="00E509C1" w:rsidP="005F7BA8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 w:rsidRPr="00CB2209">
              <w:rPr>
                <w:rFonts w:ascii="Calibri" w:eastAsia="Times New Roman" w:hAnsi="Calibri" w:cs="Times New Roman"/>
                <w:bCs/>
                <w:color w:val="000000"/>
                <w:lang w:val="bg-BG"/>
              </w:rPr>
              <w:t>Въведете очаква</w:t>
            </w:r>
            <w:r w:rsidR="00FF70F8" w:rsidRPr="00CB2209">
              <w:rPr>
                <w:rFonts w:ascii="Calibri" w:eastAsia="Times New Roman" w:hAnsi="Calibri" w:cs="Times New Roman"/>
                <w:bCs/>
                <w:color w:val="000000"/>
                <w:lang w:val="bg-BG"/>
              </w:rPr>
              <w:t>н</w:t>
            </w:r>
            <w:r w:rsidR="006B1F6F" w:rsidRPr="00CB2209">
              <w:rPr>
                <w:rFonts w:ascii="Calibri" w:eastAsia="Times New Roman" w:hAnsi="Calibri" w:cs="Times New Roman"/>
                <w:bCs/>
                <w:color w:val="000000"/>
                <w:lang w:val="bg-BG"/>
              </w:rPr>
              <w:t xml:space="preserve"> процент</w:t>
            </w:r>
            <w:r w:rsidRPr="00CB2209">
              <w:rPr>
                <w:rFonts w:ascii="Calibri" w:eastAsia="Times New Roman" w:hAnsi="Calibri" w:cs="Times New Roman"/>
                <w:bCs/>
                <w:color w:val="000000"/>
                <w:lang w:val="bg-BG"/>
              </w:rPr>
              <w:t xml:space="preserve"> от (Продажби) </w:t>
            </w:r>
            <w:r w:rsidR="00FF70F8" w:rsidRPr="00CB2209">
              <w:rPr>
                <w:rFonts w:ascii="Calibri" w:eastAsia="Times New Roman" w:hAnsi="Calibri" w:cs="Times New Roman"/>
                <w:bCs/>
                <w:color w:val="000000"/>
                <w:lang w:val="bg-BG"/>
              </w:rPr>
              <w:t>напредък</w:t>
            </w:r>
            <w:r w:rsidRPr="00CB2209">
              <w:rPr>
                <w:rFonts w:ascii="Calibri" w:eastAsia="Times New Roman" w:hAnsi="Calibri" w:cs="Times New Roman"/>
                <w:bCs/>
                <w:color w:val="000000"/>
                <w:lang w:val="bg-BG"/>
              </w:rPr>
              <w:t xml:space="preserve"> (ако има так</w:t>
            </w:r>
            <w:r w:rsidR="00FF70F8" w:rsidRPr="00CB2209">
              <w:rPr>
                <w:rFonts w:ascii="Calibri" w:eastAsia="Times New Roman" w:hAnsi="Calibri" w:cs="Times New Roman"/>
                <w:bCs/>
                <w:color w:val="000000"/>
                <w:lang w:val="bg-BG"/>
              </w:rPr>
              <w:t>ъв</w:t>
            </w:r>
            <w:r w:rsidRPr="00CB2209">
              <w:rPr>
                <w:rFonts w:ascii="Calibri" w:eastAsia="Times New Roman" w:hAnsi="Calibri" w:cs="Times New Roman"/>
                <w:bCs/>
                <w:color w:val="000000"/>
                <w:lang w:val="bg-BG"/>
              </w:rPr>
              <w:t xml:space="preserve">). </w:t>
            </w:r>
            <w:r w:rsidR="00F94CDA" w:rsidRPr="00CB2209">
              <w:rPr>
                <w:rFonts w:ascii="Calibri" w:eastAsia="Times New Roman" w:hAnsi="Calibri" w:cs="Times New Roman"/>
                <w:bCs/>
                <w:color w:val="000000"/>
                <w:lang w:val="bg-BG"/>
              </w:rPr>
              <w:t>Например, може да се определи план, който води до увеличаване на 20% в продажбите на хлебни</w:t>
            </w:r>
            <w:r w:rsidR="0087583E" w:rsidRPr="00CB2209">
              <w:rPr>
                <w:rFonts w:ascii="Calibri" w:eastAsia="Times New Roman" w:hAnsi="Calibri" w:cs="Times New Roman"/>
                <w:bCs/>
                <w:color w:val="000000"/>
                <w:lang w:val="bg-BG"/>
              </w:rPr>
              <w:t>те</w:t>
            </w:r>
            <w:r w:rsidR="00F94CDA" w:rsidRPr="00CB2209">
              <w:rPr>
                <w:rFonts w:ascii="Calibri" w:eastAsia="Times New Roman" w:hAnsi="Calibri" w:cs="Times New Roman"/>
                <w:bCs/>
                <w:color w:val="000000"/>
                <w:lang w:val="bg-BG"/>
              </w:rPr>
              <w:t xml:space="preserve"> изделия (като резултат от една рекламна кампания). В този случай, можете да въведете 20% в колоната, за да се покажат </w:t>
            </w:r>
            <w:r w:rsidR="0087583E" w:rsidRPr="00CB2209">
              <w:rPr>
                <w:rFonts w:ascii="Calibri" w:eastAsia="Times New Roman" w:hAnsi="Calibri" w:cs="Times New Roman"/>
                <w:bCs/>
                <w:color w:val="000000"/>
                <w:lang w:val="bg-BG"/>
              </w:rPr>
              <w:t>данните</w:t>
            </w:r>
            <w:r w:rsidR="00F94CDA" w:rsidRPr="00CB2209">
              <w:rPr>
                <w:rFonts w:ascii="Calibri" w:eastAsia="Times New Roman" w:hAnsi="Calibri" w:cs="Times New Roman"/>
                <w:bCs/>
                <w:color w:val="000000"/>
                <w:lang w:val="bg-BG"/>
              </w:rPr>
              <w:t xml:space="preserve"> след такава промяна.</w:t>
            </w:r>
          </w:p>
          <w:p w:rsidR="00E509C1" w:rsidRPr="00CB2209" w:rsidRDefault="00E509C1" w:rsidP="001E3F50">
            <w:pPr>
              <w:pStyle w:val="ListParagraph"/>
              <w:rPr>
                <w:rFonts w:ascii="Calibri" w:eastAsia="Times New Roman" w:hAnsi="Calibri" w:cs="Times New Roman"/>
                <w:color w:val="000000"/>
                <w:lang w:val="bg-BG"/>
              </w:rPr>
            </w:pPr>
          </w:p>
        </w:tc>
      </w:tr>
      <w:tr w:rsidR="00E509C1" w:rsidRPr="00170DF9" w:rsidTr="001E3F50">
        <w:trPr>
          <w:trHeight w:val="300"/>
        </w:trPr>
        <w:tc>
          <w:tcPr>
            <w:tcW w:w="2978" w:type="dxa"/>
            <w:shd w:val="clear" w:color="auto" w:fill="002060"/>
            <w:noWrap/>
            <w:hideMark/>
          </w:tcPr>
          <w:p w:rsidR="00E509C1" w:rsidRPr="00170DF9" w:rsidRDefault="00FF70F8" w:rsidP="001E3F50">
            <w:pPr>
              <w:rPr>
                <w:rFonts w:ascii="Calibri" w:eastAsia="Times New Roman" w:hAnsi="Calibri" w:cs="Times New Roman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color w:val="FFFFFF" w:themeColor="background1"/>
                <w:lang w:val="bg-BG"/>
              </w:rPr>
              <w:t xml:space="preserve">Марж </w:t>
            </w:r>
            <w:r w:rsidR="00E509C1" w:rsidRPr="00170DF9">
              <w:rPr>
                <w:rFonts w:ascii="Calibri" w:eastAsia="Times New Roman" w:hAnsi="Calibri" w:cs="Times New Roman"/>
                <w:color w:val="FFFFFF" w:themeColor="background1"/>
                <w:lang w:val="bg-BG"/>
              </w:rPr>
              <w:t xml:space="preserve"> на променливите разходи (%)</w:t>
            </w:r>
          </w:p>
        </w:tc>
        <w:tc>
          <w:tcPr>
            <w:tcW w:w="7796" w:type="dxa"/>
            <w:shd w:val="clear" w:color="auto" w:fill="auto"/>
          </w:tcPr>
          <w:p w:rsidR="00E509C1" w:rsidRPr="00CB2209" w:rsidRDefault="007E38BD" w:rsidP="0087583E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lang w:val="bg-BG"/>
              </w:rPr>
            </w:pPr>
            <w:r w:rsidRPr="00CB2209">
              <w:rPr>
                <w:rFonts w:ascii="Calibri" w:eastAsia="Times New Roman" w:hAnsi="Calibri" w:cs="Times New Roman"/>
                <w:lang w:val="bg-BG"/>
              </w:rPr>
              <w:t>Това е процент</w:t>
            </w:r>
            <w:r w:rsidR="006F7A18" w:rsidRPr="00CB2209">
              <w:rPr>
                <w:rFonts w:ascii="Calibri" w:eastAsia="Times New Roman" w:hAnsi="Calibri" w:cs="Times New Roman"/>
                <w:lang w:val="bg-BG"/>
              </w:rPr>
              <w:t xml:space="preserve"> от </w:t>
            </w:r>
            <w:r w:rsidR="00397E7B" w:rsidRPr="00CB2209">
              <w:rPr>
                <w:rFonts w:ascii="Calibri" w:eastAsia="Times New Roman" w:hAnsi="Calibri" w:cs="Times New Roman"/>
                <w:lang w:val="bg-BG"/>
              </w:rPr>
              <w:t>м</w:t>
            </w:r>
            <w:r w:rsidR="0087583E" w:rsidRPr="00CB2209">
              <w:rPr>
                <w:rFonts w:ascii="Calibri" w:eastAsia="Times New Roman" w:hAnsi="Calibri" w:cs="Times New Roman"/>
                <w:lang w:val="bg-BG"/>
              </w:rPr>
              <w:t>аржа</w:t>
            </w:r>
            <w:r w:rsidR="006F7A18" w:rsidRPr="00CB2209">
              <w:rPr>
                <w:rFonts w:ascii="Calibri" w:eastAsia="Times New Roman" w:hAnsi="Calibri" w:cs="Times New Roman"/>
                <w:lang w:val="bg-BG"/>
              </w:rPr>
              <w:t xml:space="preserve"> на променливите разходи (ако има такива)</w:t>
            </w:r>
            <w:r w:rsidRPr="00CB2209">
              <w:rPr>
                <w:rFonts w:ascii="Calibri" w:eastAsia="Times New Roman" w:hAnsi="Calibri" w:cs="Times New Roman"/>
                <w:lang w:val="bg-BG"/>
              </w:rPr>
              <w:t>.</w:t>
            </w:r>
            <w:r w:rsidRPr="00CB2209">
              <w:rPr>
                <w:rFonts w:ascii="Calibri" w:eastAsia="Times New Roman" w:hAnsi="Calibri" w:cs="Times New Roman"/>
                <w:u w:val="single"/>
                <w:lang w:val="bg-BG"/>
              </w:rPr>
              <w:t xml:space="preserve"> </w:t>
            </w:r>
            <w:r w:rsidR="004A4196" w:rsidRPr="00CB2209">
              <w:rPr>
                <w:rFonts w:ascii="Calibri" w:eastAsia="Times New Roman" w:hAnsi="Calibri" w:cs="Times New Roman"/>
                <w:lang w:val="bg-BG"/>
              </w:rPr>
              <w:t xml:space="preserve">Например, може да се определи план, който води до увеличаване на 10% на печалбата </w:t>
            </w:r>
            <w:r w:rsidR="0087583E" w:rsidRPr="00CB2209">
              <w:rPr>
                <w:rFonts w:ascii="Calibri" w:eastAsia="Times New Roman" w:hAnsi="Calibri" w:cs="Times New Roman"/>
                <w:lang w:val="bg-BG"/>
              </w:rPr>
              <w:t xml:space="preserve">при хлебните </w:t>
            </w:r>
            <w:r w:rsidR="00397E7B" w:rsidRPr="00CB2209">
              <w:rPr>
                <w:rFonts w:ascii="Calibri" w:eastAsia="Times New Roman" w:hAnsi="Calibri" w:cs="Times New Roman"/>
                <w:lang w:val="bg-BG"/>
              </w:rPr>
              <w:t>изделия</w:t>
            </w:r>
            <w:r w:rsidR="004A4196" w:rsidRPr="00CB2209">
              <w:rPr>
                <w:rFonts w:ascii="Calibri" w:eastAsia="Times New Roman" w:hAnsi="Calibri" w:cs="Times New Roman"/>
                <w:lang w:val="bg-BG"/>
              </w:rPr>
              <w:t xml:space="preserve">, в резултат на по-строги преговори с доставчиците. Ако това води до увеличаване на резерв от 10%, </w:t>
            </w:r>
            <w:r w:rsidR="0087583E" w:rsidRPr="00CB2209">
              <w:rPr>
                <w:rFonts w:ascii="Calibri" w:eastAsia="Times New Roman" w:hAnsi="Calibri" w:cs="Times New Roman"/>
                <w:lang w:val="bg-BG"/>
              </w:rPr>
              <w:t xml:space="preserve">въведете </w:t>
            </w:r>
            <w:r w:rsidR="004A4196" w:rsidRPr="00CB2209">
              <w:rPr>
                <w:rFonts w:ascii="Calibri" w:eastAsia="Times New Roman" w:hAnsi="Calibri" w:cs="Times New Roman"/>
                <w:lang w:val="bg-BG"/>
              </w:rPr>
              <w:t>10% .</w:t>
            </w:r>
          </w:p>
        </w:tc>
      </w:tr>
      <w:tr w:rsidR="00E509C1" w:rsidRPr="00170DF9" w:rsidTr="001E3F50">
        <w:trPr>
          <w:trHeight w:val="300"/>
        </w:trPr>
        <w:tc>
          <w:tcPr>
            <w:tcW w:w="2978" w:type="dxa"/>
            <w:shd w:val="clear" w:color="auto" w:fill="002060"/>
            <w:noWrap/>
            <w:hideMark/>
          </w:tcPr>
          <w:p w:rsidR="00E509C1" w:rsidRPr="00170DF9" w:rsidRDefault="007E38BD" w:rsidP="007E38BD">
            <w:pPr>
              <w:rPr>
                <w:rFonts w:ascii="Calibri" w:eastAsia="Times New Roman" w:hAnsi="Calibri" w:cs="Times New Roman"/>
                <w:lang w:val="bg-BG"/>
              </w:rPr>
            </w:pPr>
            <w:r>
              <w:rPr>
                <w:rFonts w:ascii="Calibri" w:eastAsia="Times New Roman" w:hAnsi="Calibri" w:cs="Times New Roman"/>
                <w:lang w:val="bg-BG"/>
              </w:rPr>
              <w:t>П</w:t>
            </w:r>
            <w:r w:rsidR="00844713">
              <w:rPr>
                <w:rFonts w:ascii="Calibri" w:eastAsia="Times New Roman" w:hAnsi="Calibri" w:cs="Times New Roman"/>
                <w:lang w:val="bg-BG"/>
              </w:rPr>
              <w:t>остоянни разходи</w:t>
            </w:r>
          </w:p>
        </w:tc>
        <w:tc>
          <w:tcPr>
            <w:tcW w:w="7796" w:type="dxa"/>
            <w:shd w:val="clear" w:color="auto" w:fill="auto"/>
          </w:tcPr>
          <w:p w:rsidR="00E509C1" w:rsidRPr="00CB2209" w:rsidRDefault="006F7A18" w:rsidP="00CB2209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Това </w:t>
            </w:r>
            <w:r w:rsidR="0087583E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са 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</w:t>
            </w:r>
            <w:r w:rsidR="0087583E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преразгледани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постоянни разходи. Очакван </w:t>
            </w:r>
            <w:r w:rsidR="0087583E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напредък на 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продажбите може да дове</w:t>
            </w:r>
            <w:r w:rsidR="00CB2209">
              <w:rPr>
                <w:rFonts w:ascii="Calibri" w:eastAsia="Times New Roman" w:hAnsi="Calibri" w:cs="Times New Roman"/>
                <w:color w:val="000000"/>
                <w:lang w:val="bg-BG"/>
              </w:rPr>
              <w:t>де до увеличаване на (специфичните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) </w:t>
            </w:r>
            <w:r w:rsidR="0087583E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постоянни</w:t>
            </w:r>
            <w:r w:rsidR="00CB2209">
              <w:rPr>
                <w:rFonts w:ascii="Calibri" w:eastAsia="Times New Roman" w:hAnsi="Calibri" w:cs="Times New Roman"/>
                <w:color w:val="000000"/>
                <w:lang w:val="bg-BG"/>
              </w:rPr>
              <w:t>те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разходи. </w:t>
            </w:r>
            <w:r w:rsidR="0087583E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И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нициативи за намаляване на разходите мо</w:t>
            </w:r>
            <w:r w:rsidR="000A7116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гат 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</w:t>
            </w:r>
            <w:r w:rsidR="000A7116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също 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да довед</w:t>
            </w:r>
            <w:r w:rsidR="000A7116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ат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 до намаляване на (специфични</w:t>
            </w:r>
            <w:r w:rsidR="00CB2209">
              <w:rPr>
                <w:rFonts w:ascii="Calibri" w:eastAsia="Times New Roman" w:hAnsi="Calibri" w:cs="Times New Roman"/>
                <w:color w:val="000000"/>
                <w:lang w:val="bg-BG"/>
              </w:rPr>
              <w:t>те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) </w:t>
            </w:r>
            <w:r w:rsidR="000A7116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постоянни</w:t>
            </w:r>
            <w:r w:rsidR="00CB2209">
              <w:rPr>
                <w:rFonts w:ascii="Calibri" w:eastAsia="Times New Roman" w:hAnsi="Calibri" w:cs="Times New Roman"/>
                <w:color w:val="000000"/>
                <w:lang w:val="bg-BG"/>
              </w:rPr>
              <w:t>те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разходи.</w:t>
            </w:r>
            <w:r w:rsidR="00CB220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</w:t>
            </w:r>
            <w:r w:rsidR="004A4196" w:rsidRPr="00CB2209">
              <w:rPr>
                <w:rFonts w:ascii="Calibri" w:eastAsia="Times New Roman" w:hAnsi="Calibri" w:cs="Times New Roman"/>
                <w:color w:val="000000"/>
                <w:lang w:val="bg-BG"/>
              </w:rPr>
              <w:t>Моля, имайте пре</w:t>
            </w:r>
            <w:r w:rsidR="006B1F6F" w:rsidRPr="00CB2209">
              <w:rPr>
                <w:rFonts w:ascii="Calibri" w:eastAsia="Times New Roman" w:hAnsi="Calibri" w:cs="Times New Roman"/>
                <w:color w:val="000000"/>
                <w:lang w:val="bg-BG"/>
              </w:rPr>
              <w:t>двид, че ако процента н</w:t>
            </w:r>
            <w:r w:rsidR="00EE7440" w:rsidRPr="00CB2209">
              <w:rPr>
                <w:rFonts w:ascii="Calibri" w:eastAsia="Times New Roman" w:hAnsi="Calibri" w:cs="Times New Roman"/>
                <w:lang w:val="bg-BG"/>
              </w:rPr>
              <w:t>апредък</w:t>
            </w:r>
            <w:r w:rsidR="00EE7440" w:rsidRPr="00CB220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при </w:t>
            </w:r>
            <w:r w:rsidR="004A4196" w:rsidRPr="00CB220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продажбите </w:t>
            </w:r>
            <w:r w:rsidR="00EE7440" w:rsidRPr="00CB2209">
              <w:rPr>
                <w:rFonts w:ascii="Calibri" w:eastAsia="Times New Roman" w:hAnsi="Calibri" w:cs="Times New Roman"/>
                <w:color w:val="000000"/>
                <w:lang w:val="bg-BG"/>
              </w:rPr>
              <w:t>е</w:t>
            </w:r>
            <w:r w:rsidR="004A4196" w:rsidRPr="00CB220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над 50%, ще се появи съобщение на екрана</w:t>
            </w:r>
            <w:r w:rsidR="00EE7440" w:rsidRPr="00CB2209">
              <w:rPr>
                <w:rFonts w:ascii="Calibri" w:eastAsia="Times New Roman" w:hAnsi="Calibri" w:cs="Times New Roman"/>
                <w:color w:val="000000"/>
                <w:lang w:val="bg-BG"/>
              </w:rPr>
              <w:t>, което насочва</w:t>
            </w:r>
            <w:r w:rsidR="004A4196" w:rsidRPr="00CB220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потребителя да направи преглед на постоянни</w:t>
            </w:r>
            <w:r w:rsidR="00EE7440" w:rsidRPr="00CB2209">
              <w:rPr>
                <w:rFonts w:ascii="Calibri" w:eastAsia="Times New Roman" w:hAnsi="Calibri" w:cs="Times New Roman"/>
                <w:color w:val="000000"/>
                <w:lang w:val="bg-BG"/>
              </w:rPr>
              <w:t>те</w:t>
            </w:r>
            <w:r w:rsidR="004A4196" w:rsidRPr="00CB220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разходи, ако е приложимо. </w:t>
            </w:r>
          </w:p>
        </w:tc>
      </w:tr>
      <w:tr w:rsidR="00E509C1" w:rsidRPr="00170DF9" w:rsidTr="001E3F50">
        <w:trPr>
          <w:trHeight w:val="300"/>
        </w:trPr>
        <w:tc>
          <w:tcPr>
            <w:tcW w:w="2978" w:type="dxa"/>
            <w:shd w:val="clear" w:color="auto" w:fill="002060"/>
            <w:noWrap/>
            <w:hideMark/>
          </w:tcPr>
          <w:p w:rsidR="00E509C1" w:rsidRPr="00170DF9" w:rsidRDefault="00FF70F8" w:rsidP="001E3F50">
            <w:pPr>
              <w:rPr>
                <w:rFonts w:ascii="Calibri" w:eastAsia="Times New Roman" w:hAnsi="Calibri" w:cs="Times New Roman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color w:val="FFFFFF" w:themeColor="background1"/>
                <w:lang w:val="bg-BG"/>
              </w:rPr>
              <w:t>Непостоянни</w:t>
            </w:r>
            <w:r w:rsidR="00E509C1" w:rsidRPr="00170DF9">
              <w:rPr>
                <w:rFonts w:ascii="Calibri" w:eastAsia="Times New Roman" w:hAnsi="Calibri" w:cs="Times New Roman"/>
                <w:color w:val="FFFFFF" w:themeColor="background1"/>
                <w:lang w:val="bg-BG"/>
              </w:rPr>
              <w:t xml:space="preserve"> разходи</w:t>
            </w:r>
          </w:p>
        </w:tc>
        <w:tc>
          <w:tcPr>
            <w:tcW w:w="7796" w:type="dxa"/>
            <w:shd w:val="clear" w:color="auto" w:fill="auto"/>
          </w:tcPr>
          <w:p w:rsidR="004A4196" w:rsidRPr="00170DF9" w:rsidRDefault="006F7A18" w:rsidP="004A4196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lang w:val="bg-BG"/>
              </w:rPr>
              <w:t xml:space="preserve">Това </w:t>
            </w:r>
            <w:r w:rsidR="00EE7440" w:rsidRPr="00170DF9">
              <w:rPr>
                <w:rFonts w:ascii="Calibri" w:eastAsia="Times New Roman" w:hAnsi="Calibri" w:cs="Times New Roman"/>
                <w:lang w:val="bg-BG"/>
              </w:rPr>
              <w:t>са преразгледани непостоянни р</w:t>
            </w:r>
            <w:r w:rsidRPr="00170DF9">
              <w:rPr>
                <w:rFonts w:ascii="Calibri" w:eastAsia="Times New Roman" w:hAnsi="Calibri" w:cs="Times New Roman"/>
                <w:lang w:val="bg-BG"/>
              </w:rPr>
              <w:t xml:space="preserve">азходи. </w:t>
            </w:r>
            <w:r w:rsidR="004A4196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Очаквано </w:t>
            </w:r>
            <w:r w:rsidR="00EE7440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напредъкът в </w:t>
            </w:r>
            <w:r w:rsidR="004A4196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продажбите може </w:t>
            </w:r>
            <w:r w:rsidR="006B1F6F">
              <w:rPr>
                <w:rFonts w:ascii="Calibri" w:eastAsia="Times New Roman" w:hAnsi="Calibri" w:cs="Times New Roman"/>
                <w:color w:val="000000"/>
                <w:lang w:val="bg-BG"/>
              </w:rPr>
              <w:t>да доведе до увеличаване на (не</w:t>
            </w:r>
            <w:r w:rsidR="004A4196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специфични</w:t>
            </w:r>
            <w:r w:rsidR="00CB2209">
              <w:rPr>
                <w:rFonts w:ascii="Calibri" w:eastAsia="Times New Roman" w:hAnsi="Calibri" w:cs="Times New Roman"/>
                <w:color w:val="000000"/>
                <w:lang w:val="bg-BG"/>
              </w:rPr>
              <w:t>те</w:t>
            </w:r>
            <w:r w:rsidR="004A4196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) </w:t>
            </w:r>
            <w:r w:rsidR="00EE7440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постоянни</w:t>
            </w:r>
            <w:r w:rsidR="004A4196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разходи. </w:t>
            </w:r>
            <w:r w:rsidR="00EE7440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И</w:t>
            </w:r>
            <w:r w:rsidR="004A4196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нициативи за намаляване на разходите може д</w:t>
            </w:r>
            <w:r w:rsidR="006B1F6F">
              <w:rPr>
                <w:rFonts w:ascii="Calibri" w:eastAsia="Times New Roman" w:hAnsi="Calibri" w:cs="Times New Roman"/>
                <w:color w:val="000000"/>
                <w:lang w:val="bg-BG"/>
              </w:rPr>
              <w:t>а доведе и до намаляване на (не</w:t>
            </w:r>
            <w:r w:rsidR="004A4196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специфични</w:t>
            </w:r>
            <w:r w:rsidR="00CB2209">
              <w:rPr>
                <w:rFonts w:ascii="Calibri" w:eastAsia="Times New Roman" w:hAnsi="Calibri" w:cs="Times New Roman"/>
                <w:color w:val="000000"/>
                <w:lang w:val="bg-BG"/>
              </w:rPr>
              <w:t>те</w:t>
            </w:r>
            <w:r w:rsidR="004A4196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) </w:t>
            </w:r>
            <w:r w:rsidR="00EE7440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постоянни</w:t>
            </w:r>
            <w:r w:rsidR="004A4196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разходи.</w:t>
            </w:r>
          </w:p>
          <w:p w:rsidR="00E509C1" w:rsidRPr="00170DF9" w:rsidRDefault="00E509C1" w:rsidP="004A4196">
            <w:pPr>
              <w:pStyle w:val="ListParagraph"/>
              <w:rPr>
                <w:rFonts w:ascii="Calibri" w:eastAsia="Times New Roman" w:hAnsi="Calibri" w:cs="Times New Roman"/>
                <w:lang w:val="bg-BG"/>
              </w:rPr>
            </w:pPr>
          </w:p>
        </w:tc>
      </w:tr>
    </w:tbl>
    <w:p w:rsidR="009E766D" w:rsidRPr="00170DF9" w:rsidRDefault="009E766D">
      <w:pPr>
        <w:rPr>
          <w:b/>
          <w:bCs/>
          <w:u w:val="single"/>
          <w:lang w:val="bg-BG"/>
        </w:rPr>
      </w:pPr>
    </w:p>
    <w:p w:rsidR="009E766D" w:rsidRPr="00170DF9" w:rsidRDefault="009E766D">
      <w:pPr>
        <w:rPr>
          <w:b/>
          <w:bCs/>
          <w:u w:val="single"/>
          <w:lang w:val="bg-BG"/>
        </w:rPr>
      </w:pPr>
    </w:p>
    <w:p w:rsidR="009E766D" w:rsidRPr="00170DF9" w:rsidRDefault="009E766D">
      <w:pPr>
        <w:rPr>
          <w:b/>
          <w:bCs/>
          <w:u w:val="single"/>
          <w:lang w:val="bg-BG"/>
        </w:rPr>
      </w:pPr>
      <w:r w:rsidRPr="00170DF9">
        <w:rPr>
          <w:b/>
          <w:bCs/>
          <w:u w:val="single"/>
          <w:lang w:val="bg-BG"/>
        </w:rPr>
        <w:br w:type="page"/>
      </w:r>
    </w:p>
    <w:p w:rsidR="001245CC" w:rsidRPr="00242272" w:rsidRDefault="00787654" w:rsidP="00242272">
      <w:pPr>
        <w:pStyle w:val="Pa4"/>
        <w:numPr>
          <w:ilvl w:val="0"/>
          <w:numId w:val="25"/>
        </w:numPr>
        <w:spacing w:after="160"/>
        <w:rPr>
          <w:rStyle w:val="A5"/>
          <w:rFonts w:ascii="Cambria" w:hAnsi="Cambria" w:cs="Cambria"/>
        </w:rPr>
      </w:pPr>
      <w:r w:rsidRPr="00242272">
        <w:rPr>
          <w:rStyle w:val="A5"/>
          <w:rFonts w:ascii="Cambria" w:hAnsi="Cambria" w:cs="Cambria"/>
        </w:rPr>
        <w:lastRenderedPageBreak/>
        <w:t>Раздел "Метод, базиран на разходите"</w:t>
      </w:r>
    </w:p>
    <w:p w:rsidR="005F7BA8" w:rsidRPr="005F7BA8" w:rsidRDefault="005F7BA8" w:rsidP="005F7BA8">
      <w:pPr>
        <w:pStyle w:val="ListParagraph"/>
        <w:numPr>
          <w:ilvl w:val="0"/>
          <w:numId w:val="21"/>
        </w:numPr>
        <w:rPr>
          <w:u w:val="single"/>
          <w:lang w:val="bg-BG"/>
        </w:rPr>
      </w:pPr>
      <w:r>
        <w:rPr>
          <w:u w:val="single"/>
          <w:lang w:val="bg-BG"/>
        </w:rPr>
        <w:t>Създаване на цялостна картина:</w:t>
      </w:r>
    </w:p>
    <w:p w:rsidR="00CD6CD6" w:rsidRPr="00170DF9" w:rsidRDefault="00CD6CD6" w:rsidP="00A8484A">
      <w:pPr>
        <w:pStyle w:val="ListParagraph"/>
        <w:numPr>
          <w:ilvl w:val="0"/>
          <w:numId w:val="20"/>
        </w:numPr>
        <w:ind w:left="1776"/>
        <w:jc w:val="both"/>
        <w:rPr>
          <w:lang w:val="bg-BG"/>
        </w:rPr>
      </w:pPr>
      <w:r w:rsidRPr="00170DF9">
        <w:rPr>
          <w:lang w:val="bg-BG"/>
        </w:rPr>
        <w:t xml:space="preserve">Разделът симулация може да се разглежда само след попълване на </w:t>
      </w:r>
      <w:r w:rsidR="00787654" w:rsidRPr="005F7BA8">
        <w:rPr>
          <w:lang w:val="bg-BG"/>
        </w:rPr>
        <w:t>Раздел "Разпределение на средства"</w:t>
      </w:r>
      <w:r w:rsidRPr="00170DF9">
        <w:rPr>
          <w:lang w:val="bg-BG"/>
        </w:rPr>
        <w:t>.</w:t>
      </w:r>
    </w:p>
    <w:p w:rsidR="00CD6CD6" w:rsidRPr="005F7BA8" w:rsidRDefault="00CD6CD6" w:rsidP="00A8484A">
      <w:pPr>
        <w:pStyle w:val="ListParagraph"/>
        <w:numPr>
          <w:ilvl w:val="0"/>
          <w:numId w:val="20"/>
        </w:numPr>
        <w:ind w:left="1776"/>
        <w:jc w:val="both"/>
        <w:rPr>
          <w:lang w:val="bg-BG"/>
        </w:rPr>
      </w:pPr>
      <w:r w:rsidRPr="00170DF9">
        <w:rPr>
          <w:lang w:val="bg-BG"/>
        </w:rPr>
        <w:t xml:space="preserve">Всички </w:t>
      </w:r>
      <w:r w:rsidR="00787654" w:rsidRPr="00170DF9">
        <w:rPr>
          <w:lang w:val="bg-BG"/>
        </w:rPr>
        <w:t>данни</w:t>
      </w:r>
      <w:r w:rsidRPr="00170DF9">
        <w:rPr>
          <w:lang w:val="bg-BG"/>
        </w:rPr>
        <w:t xml:space="preserve"> са изчислени от инструмента, </w:t>
      </w:r>
      <w:r w:rsidRPr="005F7BA8">
        <w:rPr>
          <w:lang w:val="bg-BG"/>
        </w:rPr>
        <w:t xml:space="preserve">с изключение на полето </w:t>
      </w:r>
      <w:r w:rsidR="00787654" w:rsidRPr="005F7BA8">
        <w:rPr>
          <w:lang w:val="bg-BG"/>
        </w:rPr>
        <w:t>Марж</w:t>
      </w:r>
      <w:r w:rsidRPr="005F7BA8">
        <w:rPr>
          <w:lang w:val="bg-BG"/>
        </w:rPr>
        <w:t xml:space="preserve"> на променливите разходи (%). Потребителят трябва да попълни процентите на базата на събраната информация. Продажби по категории ще бъдат изчислявани въз основа на маржа </w:t>
      </w:r>
      <w:r w:rsidR="00787654" w:rsidRPr="005F7BA8">
        <w:rPr>
          <w:lang w:val="bg-BG"/>
        </w:rPr>
        <w:t xml:space="preserve">на променливите разходи и неговия </w:t>
      </w:r>
      <w:proofErr w:type="spellStart"/>
      <w:r w:rsidR="009C3940">
        <w:rPr>
          <w:lang w:val="bg-BG"/>
        </w:rPr>
        <w:t>прооцент</w:t>
      </w:r>
      <w:proofErr w:type="spellEnd"/>
      <w:r w:rsidRPr="005F7BA8">
        <w:rPr>
          <w:lang w:val="bg-BG"/>
        </w:rPr>
        <w:t>.</w:t>
      </w:r>
    </w:p>
    <w:p w:rsidR="00CD6CD6" w:rsidRPr="00170DF9" w:rsidRDefault="00130667" w:rsidP="00A8484A">
      <w:pPr>
        <w:pStyle w:val="ListParagraph"/>
        <w:numPr>
          <w:ilvl w:val="0"/>
          <w:numId w:val="19"/>
        </w:numPr>
        <w:ind w:left="1776"/>
        <w:jc w:val="both"/>
        <w:rPr>
          <w:lang w:val="bg-BG"/>
        </w:rPr>
      </w:pPr>
      <w:r>
        <w:rPr>
          <w:lang w:val="bg-BG"/>
        </w:rPr>
        <w:t xml:space="preserve">Рискованите данни </w:t>
      </w:r>
      <w:r w:rsidR="00CD6CD6" w:rsidRPr="00170DF9">
        <w:rPr>
          <w:lang w:val="bg-BG"/>
        </w:rPr>
        <w:t>имат червен фон (</w:t>
      </w:r>
      <w:r>
        <w:rPr>
          <w:lang w:val="bg-BG"/>
        </w:rPr>
        <w:t xml:space="preserve">нерискованите </w:t>
      </w:r>
      <w:r w:rsidR="00787654" w:rsidRPr="00170DF9">
        <w:rPr>
          <w:lang w:val="bg-BG"/>
        </w:rPr>
        <w:t>данн</w:t>
      </w:r>
      <w:r>
        <w:rPr>
          <w:lang w:val="bg-BG"/>
        </w:rPr>
        <w:t>и</w:t>
      </w:r>
      <w:r w:rsidR="00CD6CD6" w:rsidRPr="00170DF9">
        <w:rPr>
          <w:lang w:val="bg-BG"/>
        </w:rPr>
        <w:t xml:space="preserve"> имат зелен фон).</w:t>
      </w:r>
    </w:p>
    <w:p w:rsidR="007C449D" w:rsidRPr="00170DF9" w:rsidRDefault="002C6A3D" w:rsidP="007C449D">
      <w:pPr>
        <w:rPr>
          <w:u w:val="single"/>
          <w:lang w:val="bg-BG"/>
        </w:rPr>
      </w:pPr>
      <w:r w:rsidRPr="00170DF9">
        <w:rPr>
          <w:noProof/>
          <w:lang w:val="en-US" w:eastAsia="en-US"/>
        </w:rPr>
        <w:drawing>
          <wp:inline distT="0" distB="0" distL="0" distR="0" wp14:anchorId="391E18D3" wp14:editId="52AB1A29">
            <wp:extent cx="6202018" cy="1781431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937" t="17837" r="36175" b="50049"/>
                    <a:stretch/>
                  </pic:blipFill>
                  <pic:spPr bwMode="auto">
                    <a:xfrm>
                      <a:off x="0" y="0"/>
                      <a:ext cx="6265529" cy="17996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leGrid"/>
        <w:tblW w:w="10774" w:type="dxa"/>
        <w:tblInd w:w="-743" w:type="dxa"/>
        <w:tblLook w:val="04A0" w:firstRow="1" w:lastRow="0" w:firstColumn="1" w:lastColumn="0" w:noHBand="0" w:noVBand="1"/>
      </w:tblPr>
      <w:tblGrid>
        <w:gridCol w:w="2978"/>
        <w:gridCol w:w="7796"/>
      </w:tblGrid>
      <w:tr w:rsidR="003D19CC" w:rsidRPr="00170DF9" w:rsidTr="00F52D61">
        <w:tc>
          <w:tcPr>
            <w:tcW w:w="2978" w:type="dxa"/>
            <w:tcBorders>
              <w:bottom w:val="single" w:sz="4" w:space="0" w:color="000000" w:themeColor="text1"/>
            </w:tcBorders>
            <w:shd w:val="clear" w:color="auto" w:fill="BFBFBF" w:themeFill="background1" w:themeFillShade="BF"/>
          </w:tcPr>
          <w:p w:rsidR="003D19CC" w:rsidRPr="00170DF9" w:rsidRDefault="00F814F3" w:rsidP="00F52D61">
            <w:pPr>
              <w:jc w:val="center"/>
              <w:rPr>
                <w:b/>
                <w:lang w:val="bg-BG"/>
              </w:rPr>
            </w:pPr>
            <w:r w:rsidRPr="00170DF9">
              <w:rPr>
                <w:u w:val="single"/>
                <w:lang w:val="bg-BG"/>
              </w:rPr>
              <w:br w:type="page"/>
            </w:r>
            <w:r w:rsidR="00E269D7">
              <w:rPr>
                <w:b/>
                <w:bCs/>
                <w:lang w:val="bg-BG"/>
              </w:rPr>
              <w:t>Таб</w:t>
            </w:r>
            <w:r w:rsidR="003D19CC" w:rsidRPr="00170DF9">
              <w:rPr>
                <w:b/>
                <w:bCs/>
                <w:lang w:val="bg-BG"/>
              </w:rPr>
              <w:t xml:space="preserve"> колона</w:t>
            </w:r>
          </w:p>
        </w:tc>
        <w:tc>
          <w:tcPr>
            <w:tcW w:w="7796" w:type="dxa"/>
            <w:tcBorders>
              <w:bottom w:val="single" w:sz="4" w:space="0" w:color="000000" w:themeColor="text1"/>
            </w:tcBorders>
            <w:shd w:val="clear" w:color="auto" w:fill="BFBFBF" w:themeFill="background1" w:themeFillShade="BF"/>
          </w:tcPr>
          <w:p w:rsidR="003D19CC" w:rsidRPr="00170DF9" w:rsidRDefault="003D19CC" w:rsidP="00F52D61">
            <w:pPr>
              <w:autoSpaceDE w:val="0"/>
              <w:autoSpaceDN w:val="0"/>
              <w:adjustRightInd w:val="0"/>
              <w:ind w:left="708"/>
              <w:rPr>
                <w:rFonts w:ascii="Arial" w:hAnsi="Arial" w:cs="Arial"/>
                <w:b/>
                <w:sz w:val="19"/>
                <w:szCs w:val="19"/>
                <w:lang w:val="bg-BG"/>
              </w:rPr>
            </w:pPr>
            <w:r w:rsidRPr="00170DF9">
              <w:rPr>
                <w:rFonts w:ascii="Arial" w:hAnsi="Arial" w:cs="Arial"/>
                <w:b/>
                <w:bCs/>
                <w:sz w:val="19"/>
                <w:szCs w:val="19"/>
                <w:lang w:val="bg-BG"/>
              </w:rPr>
              <w:t>Дефиниции</w:t>
            </w:r>
          </w:p>
          <w:p w:rsidR="003D19CC" w:rsidRPr="00170DF9" w:rsidRDefault="003D19CC" w:rsidP="00F52D61">
            <w:pPr>
              <w:autoSpaceDE w:val="0"/>
              <w:autoSpaceDN w:val="0"/>
              <w:adjustRightInd w:val="0"/>
              <w:ind w:left="708"/>
              <w:rPr>
                <w:rFonts w:ascii="Arial" w:hAnsi="Arial" w:cs="Arial"/>
                <w:sz w:val="19"/>
                <w:szCs w:val="19"/>
                <w:lang w:val="bg-BG"/>
              </w:rPr>
            </w:pPr>
          </w:p>
        </w:tc>
      </w:tr>
      <w:tr w:rsidR="003F02B2" w:rsidRPr="00170DF9" w:rsidTr="00EA2C50">
        <w:tc>
          <w:tcPr>
            <w:tcW w:w="297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BEBEBE"/>
            <w:vAlign w:val="center"/>
          </w:tcPr>
          <w:p w:rsidR="003F02B2" w:rsidRPr="00170DF9" w:rsidRDefault="003F02B2" w:rsidP="003F02B2">
            <w:pPr>
              <w:jc w:val="center"/>
              <w:rPr>
                <w:rFonts w:ascii="Calibri" w:hAnsi="Calibri"/>
                <w:b/>
                <w:bCs/>
                <w:lang w:val="bg-BG"/>
              </w:rPr>
            </w:pPr>
            <w:r w:rsidRPr="00170DF9">
              <w:rPr>
                <w:rFonts w:ascii="Calibri" w:hAnsi="Calibri"/>
                <w:b/>
                <w:bCs/>
                <w:lang w:val="bg-BG"/>
              </w:rPr>
              <w:t>Категории</w:t>
            </w:r>
          </w:p>
        </w:tc>
        <w:tc>
          <w:tcPr>
            <w:tcW w:w="7796" w:type="dxa"/>
            <w:shd w:val="clear" w:color="auto" w:fill="auto"/>
          </w:tcPr>
          <w:p w:rsidR="003F02B2" w:rsidRPr="00170DF9" w:rsidRDefault="003F02B2" w:rsidP="003F02B2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Различните категории, определени в </w:t>
            </w:r>
            <w:r w:rsidRPr="005F7BA8">
              <w:rPr>
                <w:rFonts w:ascii="Calibri" w:eastAsia="Times New Roman" w:hAnsi="Calibri" w:cs="Times New Roman"/>
                <w:color w:val="000000"/>
                <w:lang w:val="bg-BG"/>
              </w:rPr>
              <w:t>Раздел "Разпределение на средства"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.</w:t>
            </w:r>
          </w:p>
        </w:tc>
      </w:tr>
      <w:tr w:rsidR="003F02B2" w:rsidRPr="00170DF9" w:rsidTr="00EA2C50">
        <w:trPr>
          <w:trHeight w:val="300"/>
        </w:trPr>
        <w:tc>
          <w:tcPr>
            <w:tcW w:w="29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EBEBE"/>
            <w:noWrap/>
            <w:vAlign w:val="center"/>
            <w:hideMark/>
          </w:tcPr>
          <w:p w:rsidR="003F02B2" w:rsidRPr="00170DF9" w:rsidRDefault="003F02B2" w:rsidP="003F02B2">
            <w:pPr>
              <w:jc w:val="center"/>
              <w:rPr>
                <w:rFonts w:ascii="Calibri" w:hAnsi="Calibri"/>
                <w:b/>
                <w:bCs/>
                <w:lang w:val="bg-BG"/>
              </w:rPr>
            </w:pPr>
            <w:r w:rsidRPr="00170DF9">
              <w:rPr>
                <w:rFonts w:ascii="Calibri" w:hAnsi="Calibri"/>
                <w:b/>
                <w:bCs/>
                <w:lang w:val="bg-BG"/>
              </w:rPr>
              <w:t>Продажби</w:t>
            </w:r>
          </w:p>
        </w:tc>
        <w:tc>
          <w:tcPr>
            <w:tcW w:w="7796" w:type="dxa"/>
            <w:shd w:val="clear" w:color="auto" w:fill="auto"/>
          </w:tcPr>
          <w:p w:rsidR="003F02B2" w:rsidRPr="00170DF9" w:rsidRDefault="005F7BA8" w:rsidP="003F02B2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>
              <w:rPr>
                <w:rFonts w:ascii="Calibri" w:eastAsia="Times New Roman" w:hAnsi="Calibri" w:cs="Times New Roman"/>
                <w:color w:val="000000"/>
                <w:lang w:val="bg-BG"/>
              </w:rPr>
              <w:t>Оборот</w:t>
            </w:r>
            <w:r w:rsidR="003F02B2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по категории.  </w:t>
            </w:r>
          </w:p>
        </w:tc>
      </w:tr>
      <w:tr w:rsidR="003F02B2" w:rsidRPr="00170DF9" w:rsidTr="00EA2C50">
        <w:trPr>
          <w:trHeight w:val="300"/>
        </w:trPr>
        <w:tc>
          <w:tcPr>
            <w:tcW w:w="29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EBEBE"/>
            <w:noWrap/>
            <w:vAlign w:val="center"/>
            <w:hideMark/>
          </w:tcPr>
          <w:p w:rsidR="003F02B2" w:rsidRPr="00170DF9" w:rsidRDefault="003F02B2" w:rsidP="003F02B2">
            <w:pPr>
              <w:jc w:val="center"/>
              <w:rPr>
                <w:rFonts w:ascii="Calibri" w:hAnsi="Calibri"/>
                <w:b/>
                <w:bCs/>
                <w:lang w:val="bg-BG"/>
              </w:rPr>
            </w:pPr>
            <w:r w:rsidRPr="00170DF9">
              <w:rPr>
                <w:rFonts w:ascii="Calibri" w:hAnsi="Calibri"/>
                <w:b/>
                <w:bCs/>
                <w:lang w:val="bg-BG"/>
              </w:rPr>
              <w:t>% Продажби по категория</w:t>
            </w:r>
          </w:p>
        </w:tc>
        <w:tc>
          <w:tcPr>
            <w:tcW w:w="7796" w:type="dxa"/>
            <w:shd w:val="clear" w:color="auto" w:fill="auto"/>
          </w:tcPr>
          <w:p w:rsidR="003F02B2" w:rsidRPr="00170DF9" w:rsidRDefault="003F02B2" w:rsidP="003F02B2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Процент от продажбите (оборота) по категории. </w:t>
            </w:r>
          </w:p>
        </w:tc>
      </w:tr>
      <w:tr w:rsidR="003F02B2" w:rsidRPr="00170DF9" w:rsidTr="00EA2C50">
        <w:trPr>
          <w:trHeight w:val="300"/>
        </w:trPr>
        <w:tc>
          <w:tcPr>
            <w:tcW w:w="297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BEBEBE"/>
            <w:noWrap/>
            <w:vAlign w:val="center"/>
            <w:hideMark/>
          </w:tcPr>
          <w:p w:rsidR="003F02B2" w:rsidRPr="00170DF9" w:rsidRDefault="003F02B2" w:rsidP="003F02B2">
            <w:pPr>
              <w:jc w:val="center"/>
              <w:rPr>
                <w:rFonts w:ascii="Calibri" w:hAnsi="Calibri"/>
                <w:b/>
                <w:bCs/>
                <w:lang w:val="bg-BG"/>
              </w:rPr>
            </w:pPr>
            <w:r w:rsidRPr="00170DF9">
              <w:rPr>
                <w:rFonts w:ascii="Calibri" w:hAnsi="Calibri"/>
                <w:b/>
                <w:bCs/>
                <w:lang w:val="bg-BG"/>
              </w:rPr>
              <w:t>Променливи разходи</w:t>
            </w:r>
          </w:p>
        </w:tc>
        <w:tc>
          <w:tcPr>
            <w:tcW w:w="7796" w:type="dxa"/>
            <w:shd w:val="clear" w:color="auto" w:fill="auto"/>
          </w:tcPr>
          <w:p w:rsidR="003F02B2" w:rsidRPr="00170DF9" w:rsidRDefault="003F02B2" w:rsidP="003F02B2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Променливи разходи по категории </w:t>
            </w:r>
          </w:p>
        </w:tc>
      </w:tr>
      <w:tr w:rsidR="003F02B2" w:rsidRPr="00170DF9" w:rsidTr="00EA2C50">
        <w:trPr>
          <w:trHeight w:val="300"/>
        </w:trPr>
        <w:tc>
          <w:tcPr>
            <w:tcW w:w="2978" w:type="dxa"/>
            <w:tcBorders>
              <w:top w:val="single" w:sz="12" w:space="0" w:color="FF9933"/>
              <w:left w:val="single" w:sz="12" w:space="0" w:color="FF9933"/>
              <w:bottom w:val="single" w:sz="8" w:space="0" w:color="auto"/>
              <w:right w:val="single" w:sz="12" w:space="0" w:color="FF9933"/>
            </w:tcBorders>
            <w:shd w:val="clear" w:color="000000" w:fill="BEBEBE"/>
            <w:noWrap/>
            <w:vAlign w:val="center"/>
            <w:hideMark/>
          </w:tcPr>
          <w:p w:rsidR="003F02B2" w:rsidRPr="00170DF9" w:rsidRDefault="003F02B2" w:rsidP="003F02B2">
            <w:pPr>
              <w:jc w:val="center"/>
              <w:rPr>
                <w:rFonts w:ascii="Calibri" w:hAnsi="Calibri"/>
                <w:b/>
                <w:bCs/>
                <w:lang w:val="bg-BG"/>
              </w:rPr>
            </w:pPr>
            <w:r w:rsidRPr="00170DF9">
              <w:rPr>
                <w:rFonts w:ascii="Calibri" w:hAnsi="Calibri"/>
                <w:b/>
                <w:bCs/>
                <w:lang w:val="bg-BG"/>
              </w:rPr>
              <w:t>Марж / променливи разходи</w:t>
            </w:r>
          </w:p>
        </w:tc>
        <w:tc>
          <w:tcPr>
            <w:tcW w:w="7796" w:type="dxa"/>
            <w:shd w:val="clear" w:color="auto" w:fill="auto"/>
          </w:tcPr>
          <w:p w:rsidR="003F02B2" w:rsidRPr="00170DF9" w:rsidRDefault="00E269D7" w:rsidP="003F02B2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>
              <w:rPr>
                <w:rFonts w:ascii="Calibri" w:eastAsia="Times New Roman" w:hAnsi="Calibri" w:cs="Times New Roman"/>
                <w:color w:val="000000"/>
                <w:lang w:val="bg-BG"/>
              </w:rPr>
              <w:t>Марж</w:t>
            </w:r>
            <w:r w:rsidR="003F02B2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на променливите разходи (изчисление: Продажби - Променливи разходи).</w:t>
            </w:r>
          </w:p>
        </w:tc>
      </w:tr>
      <w:tr w:rsidR="003F02B2" w:rsidRPr="00170DF9" w:rsidTr="00EA2C50">
        <w:trPr>
          <w:trHeight w:val="300"/>
        </w:trPr>
        <w:tc>
          <w:tcPr>
            <w:tcW w:w="29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8FAADC"/>
            <w:noWrap/>
            <w:vAlign w:val="center"/>
            <w:hideMark/>
          </w:tcPr>
          <w:p w:rsidR="003F02B2" w:rsidRPr="00170DF9" w:rsidRDefault="003F02B2" w:rsidP="003F02B2">
            <w:pPr>
              <w:jc w:val="center"/>
              <w:rPr>
                <w:rFonts w:ascii="Calibri" w:hAnsi="Calibri"/>
                <w:b/>
                <w:bCs/>
                <w:lang w:val="bg-BG"/>
              </w:rPr>
            </w:pPr>
            <w:r w:rsidRPr="00170DF9">
              <w:rPr>
                <w:rFonts w:ascii="Calibri" w:hAnsi="Calibri"/>
                <w:b/>
                <w:bCs/>
                <w:lang w:val="bg-BG"/>
              </w:rPr>
              <w:t>Марж / променливи разходи (%)</w:t>
            </w:r>
          </w:p>
        </w:tc>
        <w:tc>
          <w:tcPr>
            <w:tcW w:w="7796" w:type="dxa"/>
            <w:shd w:val="clear" w:color="auto" w:fill="auto"/>
          </w:tcPr>
          <w:p w:rsidR="003F02B2" w:rsidRPr="00170DF9" w:rsidRDefault="003F02B2" w:rsidP="003F02B2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Марж на променливите разходи в проценти (%).</w:t>
            </w:r>
            <w:r w:rsidR="00412937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В това поле трябва да се въведат данни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и е единствената разлика на екрана между</w:t>
            </w:r>
            <w:r w:rsidRPr="005F7BA8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Метод</w:t>
            </w:r>
            <w:r w:rsidR="00412937" w:rsidRPr="005F7BA8">
              <w:rPr>
                <w:rFonts w:ascii="Calibri" w:eastAsia="Times New Roman" w:hAnsi="Calibri" w:cs="Times New Roman"/>
                <w:color w:val="000000"/>
                <w:lang w:val="bg-BG"/>
              </w:rPr>
              <w:t>а</w:t>
            </w:r>
            <w:r w:rsidRPr="005F7BA8">
              <w:rPr>
                <w:rFonts w:ascii="Calibri" w:eastAsia="Times New Roman" w:hAnsi="Calibri" w:cs="Times New Roman"/>
                <w:color w:val="000000"/>
                <w:lang w:val="bg-BG"/>
              </w:rPr>
              <w:t>, базиран на продажбите</w:t>
            </w:r>
            <w:r w:rsidR="00412937" w:rsidRPr="005F7BA8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и Метода, базиран на разходите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.</w:t>
            </w:r>
          </w:p>
        </w:tc>
      </w:tr>
      <w:tr w:rsidR="003F02B2" w:rsidRPr="00170DF9" w:rsidTr="00EA2C50">
        <w:trPr>
          <w:trHeight w:val="300"/>
        </w:trPr>
        <w:tc>
          <w:tcPr>
            <w:tcW w:w="297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BEBEBE"/>
            <w:noWrap/>
            <w:vAlign w:val="center"/>
            <w:hideMark/>
          </w:tcPr>
          <w:p w:rsidR="003F02B2" w:rsidRPr="00170DF9" w:rsidRDefault="003F02B2" w:rsidP="003F02B2">
            <w:pPr>
              <w:jc w:val="center"/>
              <w:rPr>
                <w:rFonts w:ascii="Calibri" w:hAnsi="Calibri"/>
                <w:b/>
                <w:bCs/>
                <w:lang w:val="bg-BG"/>
              </w:rPr>
            </w:pPr>
            <w:r w:rsidRPr="00170DF9">
              <w:rPr>
                <w:rFonts w:ascii="Calibri" w:hAnsi="Calibri"/>
                <w:b/>
                <w:bCs/>
                <w:lang w:val="bg-BG"/>
              </w:rPr>
              <w:t>Постоянни разходи</w:t>
            </w:r>
          </w:p>
        </w:tc>
        <w:tc>
          <w:tcPr>
            <w:tcW w:w="7796" w:type="dxa"/>
            <w:shd w:val="clear" w:color="auto" w:fill="auto"/>
          </w:tcPr>
          <w:p w:rsidR="003F02B2" w:rsidRPr="00170DF9" w:rsidRDefault="00412937" w:rsidP="003F02B2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Постоянни</w:t>
            </w:r>
            <w:r w:rsidR="003F02B2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разходи.</w:t>
            </w:r>
          </w:p>
        </w:tc>
      </w:tr>
      <w:tr w:rsidR="003F02B2" w:rsidRPr="00170DF9" w:rsidTr="00EA2C50">
        <w:trPr>
          <w:trHeight w:val="300"/>
        </w:trPr>
        <w:tc>
          <w:tcPr>
            <w:tcW w:w="2978" w:type="dxa"/>
            <w:tcBorders>
              <w:top w:val="single" w:sz="12" w:space="0" w:color="FF9933"/>
              <w:left w:val="single" w:sz="12" w:space="0" w:color="FF9933"/>
              <w:bottom w:val="single" w:sz="8" w:space="0" w:color="auto"/>
              <w:right w:val="single" w:sz="12" w:space="0" w:color="FF9933"/>
            </w:tcBorders>
            <w:shd w:val="clear" w:color="000000" w:fill="BEBEBE"/>
            <w:noWrap/>
            <w:vAlign w:val="center"/>
            <w:hideMark/>
          </w:tcPr>
          <w:p w:rsidR="003F02B2" w:rsidRPr="00170DF9" w:rsidRDefault="003F02B2" w:rsidP="003F02B2">
            <w:pPr>
              <w:jc w:val="center"/>
              <w:rPr>
                <w:rFonts w:ascii="Calibri" w:hAnsi="Calibri"/>
                <w:b/>
                <w:bCs/>
                <w:lang w:val="bg-BG"/>
              </w:rPr>
            </w:pPr>
            <w:r w:rsidRPr="00170DF9">
              <w:rPr>
                <w:rFonts w:ascii="Calibri" w:hAnsi="Calibri"/>
                <w:b/>
                <w:bCs/>
                <w:lang w:val="bg-BG"/>
              </w:rPr>
              <w:t>Марж / постоянни разходи</w:t>
            </w:r>
          </w:p>
        </w:tc>
        <w:tc>
          <w:tcPr>
            <w:tcW w:w="7796" w:type="dxa"/>
            <w:shd w:val="clear" w:color="auto" w:fill="auto"/>
          </w:tcPr>
          <w:p w:rsidR="003F02B2" w:rsidRPr="00170DF9" w:rsidRDefault="00412937" w:rsidP="00412937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Марж на</w:t>
            </w:r>
            <w:r w:rsidR="003F02B2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постоянни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те</w:t>
            </w:r>
            <w:r w:rsidR="003F02B2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разходи (Изчисление: 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Марж</w:t>
            </w:r>
            <w:r w:rsidR="003F02B2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на променливите разходи - 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П</w:t>
            </w:r>
            <w:r w:rsidR="003F02B2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остоянни разходи).</w:t>
            </w:r>
          </w:p>
        </w:tc>
      </w:tr>
      <w:tr w:rsidR="003F02B2" w:rsidRPr="00170DF9" w:rsidTr="00EA2C50">
        <w:trPr>
          <w:trHeight w:val="300"/>
        </w:trPr>
        <w:tc>
          <w:tcPr>
            <w:tcW w:w="29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EBEBE"/>
            <w:noWrap/>
            <w:vAlign w:val="center"/>
            <w:hideMark/>
          </w:tcPr>
          <w:p w:rsidR="003F02B2" w:rsidRPr="00170DF9" w:rsidRDefault="003F02B2" w:rsidP="003F02B2">
            <w:pPr>
              <w:jc w:val="center"/>
              <w:rPr>
                <w:rFonts w:ascii="Calibri" w:hAnsi="Calibri"/>
                <w:b/>
                <w:bCs/>
                <w:lang w:val="bg-BG"/>
              </w:rPr>
            </w:pPr>
            <w:r w:rsidRPr="00170DF9">
              <w:rPr>
                <w:rFonts w:ascii="Calibri" w:hAnsi="Calibri"/>
                <w:b/>
                <w:bCs/>
                <w:lang w:val="bg-BG"/>
              </w:rPr>
              <w:t>Марж / постоянни разходи (%)</w:t>
            </w:r>
          </w:p>
        </w:tc>
        <w:tc>
          <w:tcPr>
            <w:tcW w:w="7796" w:type="dxa"/>
            <w:shd w:val="clear" w:color="auto" w:fill="auto"/>
          </w:tcPr>
          <w:p w:rsidR="003F02B2" w:rsidRPr="00170DF9" w:rsidRDefault="00412937" w:rsidP="00412937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Марж</w:t>
            </w:r>
            <w:r w:rsidR="003F02B2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на 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постоянните</w:t>
            </w:r>
            <w:r w:rsidR="003F02B2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разходи</w:t>
            </w:r>
            <w:r w:rsidR="009C3940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в проценти</w:t>
            </w:r>
            <w:r w:rsidR="003F02B2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.</w:t>
            </w:r>
          </w:p>
        </w:tc>
      </w:tr>
      <w:tr w:rsidR="003F02B2" w:rsidRPr="00170DF9" w:rsidTr="00EA2C50">
        <w:trPr>
          <w:trHeight w:val="300"/>
        </w:trPr>
        <w:tc>
          <w:tcPr>
            <w:tcW w:w="297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EBEBE"/>
            <w:noWrap/>
            <w:vAlign w:val="center"/>
            <w:hideMark/>
          </w:tcPr>
          <w:p w:rsidR="003F02B2" w:rsidRPr="00170DF9" w:rsidRDefault="003F02B2" w:rsidP="003F02B2">
            <w:pPr>
              <w:jc w:val="center"/>
              <w:rPr>
                <w:rFonts w:ascii="Calibri" w:hAnsi="Calibri"/>
                <w:b/>
                <w:bCs/>
                <w:lang w:val="bg-BG"/>
              </w:rPr>
            </w:pPr>
            <w:r w:rsidRPr="00170DF9">
              <w:rPr>
                <w:rFonts w:ascii="Calibri" w:hAnsi="Calibri"/>
                <w:b/>
                <w:bCs/>
                <w:lang w:val="bg-BG"/>
              </w:rPr>
              <w:t>Непостоянни разходи</w:t>
            </w:r>
          </w:p>
        </w:tc>
        <w:tc>
          <w:tcPr>
            <w:tcW w:w="7796" w:type="dxa"/>
            <w:shd w:val="clear" w:color="auto" w:fill="auto"/>
          </w:tcPr>
          <w:p w:rsidR="003F02B2" w:rsidRPr="00170DF9" w:rsidRDefault="00412937" w:rsidP="003F02B2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Непостоянни</w:t>
            </w:r>
            <w:r w:rsidR="003F02B2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разходи.</w:t>
            </w:r>
          </w:p>
        </w:tc>
      </w:tr>
      <w:tr w:rsidR="003F02B2" w:rsidRPr="00170DF9" w:rsidTr="003F02B2">
        <w:trPr>
          <w:trHeight w:val="939"/>
        </w:trPr>
        <w:tc>
          <w:tcPr>
            <w:tcW w:w="297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BEBEBE"/>
            <w:noWrap/>
            <w:vAlign w:val="center"/>
            <w:hideMark/>
          </w:tcPr>
          <w:p w:rsidR="003F02B2" w:rsidRPr="00170DF9" w:rsidRDefault="003F02B2" w:rsidP="003F02B2">
            <w:pPr>
              <w:jc w:val="center"/>
              <w:rPr>
                <w:rFonts w:ascii="Calibri" w:hAnsi="Calibri"/>
                <w:b/>
                <w:bCs/>
                <w:lang w:val="bg-BG"/>
              </w:rPr>
            </w:pPr>
            <w:r w:rsidRPr="00170DF9">
              <w:rPr>
                <w:rFonts w:ascii="Calibri" w:hAnsi="Calibri"/>
                <w:b/>
                <w:bCs/>
                <w:lang w:val="bg-BG"/>
              </w:rPr>
              <w:lastRenderedPageBreak/>
              <w:t>Вашият бизнес генерира загуба от:</w:t>
            </w:r>
          </w:p>
          <w:p w:rsidR="003F02B2" w:rsidRPr="00170DF9" w:rsidRDefault="003F02B2" w:rsidP="003F02B2">
            <w:pPr>
              <w:jc w:val="center"/>
              <w:rPr>
                <w:rFonts w:ascii="Calibri" w:hAnsi="Calibri"/>
                <w:b/>
                <w:bCs/>
                <w:lang w:val="bg-BG"/>
              </w:rPr>
            </w:pPr>
          </w:p>
          <w:p w:rsidR="003F02B2" w:rsidRPr="00170DF9" w:rsidRDefault="003F02B2" w:rsidP="003F02B2">
            <w:pPr>
              <w:jc w:val="center"/>
              <w:rPr>
                <w:rFonts w:ascii="Calibri" w:hAnsi="Calibri"/>
                <w:b/>
                <w:bCs/>
                <w:lang w:val="bg-BG"/>
              </w:rPr>
            </w:pPr>
          </w:p>
        </w:tc>
        <w:tc>
          <w:tcPr>
            <w:tcW w:w="7796" w:type="dxa"/>
            <w:shd w:val="clear" w:color="auto" w:fill="auto"/>
          </w:tcPr>
          <w:p w:rsidR="003F02B2" w:rsidRPr="00170DF9" w:rsidRDefault="003F02B2" w:rsidP="00412937">
            <w:pPr>
              <w:pStyle w:val="ListParagraph"/>
              <w:numPr>
                <w:ilvl w:val="0"/>
                <w:numId w:val="3"/>
              </w:numPr>
              <w:rPr>
                <w:rFonts w:ascii="Calibri" w:eastAsia="Times New Roman" w:hAnsi="Calibri" w:cs="Times New Roman"/>
                <w:color w:val="000000"/>
                <w:lang w:val="bg-BG"/>
              </w:rPr>
            </w:pP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печалба / загуба, генериран</w:t>
            </w:r>
            <w:r w:rsidR="00412937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а</w:t>
            </w:r>
            <w:r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 xml:space="preserve"> от </w:t>
            </w:r>
            <w:r w:rsidR="00412937" w:rsidRPr="00170DF9">
              <w:rPr>
                <w:rFonts w:ascii="Calibri" w:eastAsia="Times New Roman" w:hAnsi="Calibri" w:cs="Times New Roman"/>
                <w:color w:val="000000"/>
                <w:lang w:val="bg-BG"/>
              </w:rPr>
              <w:t>бизнеса</w:t>
            </w:r>
          </w:p>
        </w:tc>
      </w:tr>
    </w:tbl>
    <w:p w:rsidR="00C744A1" w:rsidRPr="00170DF9" w:rsidRDefault="00C744A1" w:rsidP="00C744A1">
      <w:pPr>
        <w:rPr>
          <w:rFonts w:ascii="Calibri" w:eastAsia="Times New Roman" w:hAnsi="Calibri" w:cs="Times New Roman"/>
          <w:b/>
          <w:u w:val="single"/>
          <w:lang w:val="bg-BG"/>
        </w:rPr>
      </w:pPr>
    </w:p>
    <w:p w:rsidR="00301C72" w:rsidRPr="00170DF9" w:rsidRDefault="00412937" w:rsidP="00A8484A">
      <w:pPr>
        <w:pStyle w:val="ListParagraph"/>
        <w:numPr>
          <w:ilvl w:val="0"/>
          <w:numId w:val="21"/>
        </w:numPr>
        <w:rPr>
          <w:rFonts w:ascii="Calibri" w:eastAsia="Times New Roman" w:hAnsi="Calibri" w:cs="Times New Roman"/>
          <w:u w:val="single"/>
          <w:lang w:val="bg-BG"/>
        </w:rPr>
      </w:pPr>
      <w:r w:rsidRPr="00170DF9">
        <w:rPr>
          <w:rFonts w:ascii="Calibri" w:eastAsia="Times New Roman" w:hAnsi="Calibri" w:cs="Times New Roman"/>
          <w:u w:val="single"/>
          <w:lang w:val="bg-BG"/>
        </w:rPr>
        <w:t>С</w:t>
      </w:r>
      <w:r w:rsidR="00301C72" w:rsidRPr="00170DF9">
        <w:rPr>
          <w:rFonts w:ascii="Calibri" w:eastAsia="Times New Roman" w:hAnsi="Calibri" w:cs="Times New Roman"/>
          <w:u w:val="single"/>
          <w:lang w:val="bg-BG"/>
        </w:rPr>
        <w:t>имулации</w:t>
      </w:r>
    </w:p>
    <w:p w:rsidR="00DC59CC" w:rsidRPr="00170DF9" w:rsidRDefault="00DC59CC" w:rsidP="00DC59CC">
      <w:pPr>
        <w:pStyle w:val="ListParagraph"/>
        <w:ind w:left="1440"/>
        <w:rPr>
          <w:rFonts w:ascii="Calibri" w:eastAsia="Times New Roman" w:hAnsi="Calibri" w:cs="Times New Roman"/>
          <w:u w:val="single"/>
          <w:lang w:val="bg-BG"/>
        </w:rPr>
      </w:pPr>
    </w:p>
    <w:p w:rsidR="00DC59CC" w:rsidRPr="00170DF9" w:rsidRDefault="00DC59CC" w:rsidP="00DC59CC">
      <w:pPr>
        <w:pStyle w:val="ListParagraph"/>
        <w:ind w:left="1440"/>
        <w:rPr>
          <w:rFonts w:ascii="Calibri" w:eastAsia="Times New Roman" w:hAnsi="Calibri" w:cs="Times New Roman"/>
          <w:b/>
          <w:u w:val="single"/>
          <w:lang w:val="bg-BG"/>
        </w:rPr>
      </w:pPr>
      <w:r w:rsidRPr="00170DF9">
        <w:rPr>
          <w:rFonts w:ascii="Calibri" w:eastAsia="Times New Roman" w:hAnsi="Calibri" w:cs="Times New Roman"/>
          <w:b/>
          <w:u w:val="single"/>
          <w:lang w:val="bg-BG"/>
        </w:rPr>
        <w:t>Моля, вижте раздела "</w:t>
      </w:r>
      <w:r w:rsidR="00412937" w:rsidRPr="00170DF9">
        <w:rPr>
          <w:rFonts w:ascii="Calibri" w:eastAsia="Times New Roman" w:hAnsi="Calibri" w:cs="Times New Roman"/>
          <w:b/>
          <w:u w:val="single"/>
          <w:lang w:val="bg-BG"/>
        </w:rPr>
        <w:t>B</w:t>
      </w:r>
      <w:r w:rsidRPr="00170DF9">
        <w:rPr>
          <w:rFonts w:ascii="Calibri" w:eastAsia="Times New Roman" w:hAnsi="Calibri" w:cs="Times New Roman"/>
          <w:b/>
          <w:u w:val="single"/>
          <w:lang w:val="bg-BG"/>
        </w:rPr>
        <w:t>. симулация "на" IV-</w:t>
      </w:r>
      <w:r w:rsidR="00412937" w:rsidRPr="00170DF9">
        <w:rPr>
          <w:rFonts w:ascii="Arial" w:hAnsi="Arial" w:cs="Arial"/>
          <w:sz w:val="19"/>
          <w:szCs w:val="19"/>
          <w:lang w:val="bg-BG"/>
        </w:rPr>
        <w:t xml:space="preserve"> </w:t>
      </w:r>
      <w:r w:rsidR="00412937" w:rsidRPr="00170DF9">
        <w:rPr>
          <w:rFonts w:ascii="Calibri" w:eastAsia="Times New Roman" w:hAnsi="Calibri" w:cs="Times New Roman"/>
          <w:b/>
          <w:u w:val="single"/>
          <w:lang w:val="bg-BG"/>
        </w:rPr>
        <w:t>Метод, базиран на продажбите</w:t>
      </w:r>
      <w:r w:rsidRPr="00170DF9">
        <w:rPr>
          <w:rFonts w:ascii="Calibri" w:eastAsia="Times New Roman" w:hAnsi="Calibri" w:cs="Times New Roman"/>
          <w:b/>
          <w:u w:val="single"/>
          <w:lang w:val="bg-BG"/>
        </w:rPr>
        <w:t>. Същото е.</w:t>
      </w:r>
    </w:p>
    <w:p w:rsidR="00301C72" w:rsidRPr="00170DF9" w:rsidRDefault="00301C72" w:rsidP="00301C72">
      <w:pPr>
        <w:pStyle w:val="ListParagraph"/>
        <w:ind w:left="0"/>
        <w:rPr>
          <w:rFonts w:ascii="Calibri" w:eastAsia="Times New Roman" w:hAnsi="Calibri" w:cs="Times New Roman"/>
          <w:b/>
          <w:lang w:val="bg-BG"/>
        </w:rPr>
      </w:pPr>
    </w:p>
    <w:p w:rsidR="002B1096" w:rsidRPr="00170DF9" w:rsidRDefault="002B1096">
      <w:pPr>
        <w:rPr>
          <w:rFonts w:ascii="Calibri" w:eastAsia="Times New Roman" w:hAnsi="Calibri" w:cs="Times New Roman"/>
          <w:b/>
          <w:lang w:val="bg-BG"/>
        </w:rPr>
      </w:pPr>
    </w:p>
    <w:p w:rsidR="00F41FC2" w:rsidRPr="00170DF9" w:rsidRDefault="00F41FC2">
      <w:pPr>
        <w:rPr>
          <w:rFonts w:ascii="Calibri" w:eastAsia="Times New Roman" w:hAnsi="Calibri" w:cs="Times New Roman"/>
          <w:b/>
          <w:bCs/>
          <w:sz w:val="28"/>
          <w:u w:val="single"/>
          <w:lang w:val="bg-BG"/>
        </w:rPr>
      </w:pPr>
      <w:r w:rsidRPr="00170DF9">
        <w:rPr>
          <w:rFonts w:ascii="Calibri" w:eastAsia="Times New Roman" w:hAnsi="Calibri" w:cs="Times New Roman"/>
          <w:b/>
          <w:bCs/>
          <w:sz w:val="28"/>
          <w:u w:val="single"/>
          <w:lang w:val="bg-BG"/>
        </w:rPr>
        <w:br w:type="page"/>
      </w:r>
    </w:p>
    <w:p w:rsidR="002B1096" w:rsidRPr="00170DF9" w:rsidRDefault="002B1096" w:rsidP="006310ED">
      <w:pPr>
        <w:pStyle w:val="ListParagraph"/>
        <w:ind w:left="708"/>
        <w:jc w:val="center"/>
        <w:rPr>
          <w:rFonts w:ascii="Calibri" w:eastAsia="Times New Roman" w:hAnsi="Calibri" w:cs="Times New Roman"/>
          <w:b/>
          <w:sz w:val="28"/>
          <w:u w:val="single"/>
          <w:lang w:val="bg-BG"/>
        </w:rPr>
      </w:pPr>
      <w:r w:rsidRPr="00170DF9">
        <w:rPr>
          <w:rFonts w:ascii="Calibri" w:eastAsia="Times New Roman" w:hAnsi="Calibri" w:cs="Times New Roman"/>
          <w:b/>
          <w:bCs/>
          <w:sz w:val="28"/>
          <w:u w:val="single"/>
          <w:lang w:val="bg-BG"/>
        </w:rPr>
        <w:lastRenderedPageBreak/>
        <w:t>Приложение 1: Инструкции</w:t>
      </w:r>
    </w:p>
    <w:p w:rsidR="002B1096" w:rsidRPr="00170DF9" w:rsidRDefault="002B1096" w:rsidP="002B1096">
      <w:pPr>
        <w:pStyle w:val="ListParagraph"/>
        <w:ind w:left="0"/>
        <w:rPr>
          <w:rFonts w:ascii="Calibri" w:eastAsia="Times New Roman" w:hAnsi="Calibri" w:cs="Times New Roman"/>
          <w:b/>
          <w:lang w:val="bg-BG"/>
        </w:rPr>
      </w:pPr>
    </w:p>
    <w:p w:rsidR="002B1096" w:rsidRPr="00170DF9" w:rsidRDefault="00412937" w:rsidP="00A8484A">
      <w:pPr>
        <w:pStyle w:val="ListParagraph"/>
        <w:numPr>
          <w:ilvl w:val="0"/>
          <w:numId w:val="13"/>
        </w:numPr>
        <w:rPr>
          <w:rFonts w:ascii="Calibri" w:eastAsia="Times New Roman" w:hAnsi="Calibri" w:cs="Times New Roman"/>
          <w:b/>
          <w:u w:val="single"/>
          <w:lang w:val="bg-BG"/>
        </w:rPr>
      </w:pPr>
      <w:r w:rsidRPr="00170DF9">
        <w:rPr>
          <w:rFonts w:ascii="Calibri" w:eastAsia="Times New Roman" w:hAnsi="Calibri" w:cs="Times New Roman"/>
          <w:b/>
          <w:bCs/>
          <w:u w:val="single"/>
          <w:lang w:val="bg-BG"/>
        </w:rPr>
        <w:t xml:space="preserve">Страница </w:t>
      </w:r>
      <w:r w:rsidR="002B1096" w:rsidRPr="00170DF9">
        <w:rPr>
          <w:rFonts w:ascii="Calibri" w:eastAsia="Times New Roman" w:hAnsi="Calibri" w:cs="Times New Roman"/>
          <w:b/>
          <w:bCs/>
          <w:u w:val="single"/>
          <w:lang w:val="bg-BG"/>
        </w:rPr>
        <w:t xml:space="preserve">"Категории"  </w:t>
      </w:r>
    </w:p>
    <w:p w:rsidR="002B1096" w:rsidRPr="00170DF9" w:rsidRDefault="002B1096" w:rsidP="002B1096">
      <w:pPr>
        <w:rPr>
          <w:rFonts w:ascii="Calibri" w:eastAsia="Times New Roman" w:hAnsi="Calibri" w:cs="Times New Roman"/>
          <w:lang w:val="bg-BG"/>
        </w:rPr>
      </w:pPr>
      <w:r w:rsidRPr="00170DF9">
        <w:rPr>
          <w:rFonts w:ascii="Calibri" w:eastAsia="Times New Roman" w:hAnsi="Calibri" w:cs="Times New Roman"/>
          <w:lang w:val="bg-BG"/>
        </w:rPr>
        <w:t xml:space="preserve">Когато </w:t>
      </w:r>
      <w:r w:rsidR="00412937" w:rsidRPr="00170DF9">
        <w:rPr>
          <w:rFonts w:ascii="Calibri" w:eastAsia="Times New Roman" w:hAnsi="Calibri" w:cs="Times New Roman"/>
          <w:lang w:val="bg-BG"/>
        </w:rPr>
        <w:t xml:space="preserve"> избере</w:t>
      </w:r>
      <w:r w:rsidR="0035440E" w:rsidRPr="00170DF9">
        <w:rPr>
          <w:rFonts w:ascii="Calibri" w:eastAsia="Times New Roman" w:hAnsi="Calibri" w:cs="Times New Roman"/>
          <w:lang w:val="bg-BG"/>
        </w:rPr>
        <w:t>те</w:t>
      </w:r>
      <w:r w:rsidR="00412937" w:rsidRPr="00170DF9">
        <w:rPr>
          <w:rFonts w:ascii="Calibri" w:eastAsia="Times New Roman" w:hAnsi="Calibri" w:cs="Times New Roman"/>
          <w:lang w:val="bg-BG"/>
        </w:rPr>
        <w:t xml:space="preserve"> от </w:t>
      </w:r>
      <w:r w:rsidR="0035440E" w:rsidRPr="00170DF9">
        <w:rPr>
          <w:rFonts w:ascii="Calibri" w:eastAsia="Times New Roman" w:hAnsi="Calibri" w:cs="Times New Roman"/>
          <w:lang w:val="bg-BG"/>
        </w:rPr>
        <w:t>главното меню</w:t>
      </w:r>
      <w:r w:rsidR="00412937" w:rsidRPr="00170DF9">
        <w:rPr>
          <w:rFonts w:ascii="Calibri" w:eastAsia="Times New Roman" w:hAnsi="Calibri" w:cs="Times New Roman"/>
          <w:lang w:val="bg-BG"/>
        </w:rPr>
        <w:t xml:space="preserve"> </w:t>
      </w:r>
      <w:r w:rsidR="00412937" w:rsidRPr="00170DF9">
        <w:rPr>
          <w:rFonts w:ascii="Calibri" w:eastAsia="Times New Roman" w:hAnsi="Calibri" w:cs="Times New Roman"/>
          <w:b/>
          <w:bCs/>
          <w:u w:val="single"/>
          <w:lang w:val="bg-BG"/>
        </w:rPr>
        <w:t xml:space="preserve">Категории </w:t>
      </w:r>
      <w:r w:rsidR="0035440E" w:rsidRPr="00170DF9">
        <w:rPr>
          <w:rFonts w:ascii="Calibri" w:eastAsia="Times New Roman" w:hAnsi="Calibri" w:cs="Times New Roman"/>
          <w:b/>
          <w:bCs/>
          <w:u w:val="single"/>
          <w:lang w:val="bg-BG"/>
        </w:rPr>
        <w:t>,</w:t>
      </w:r>
      <w:r w:rsidR="00412937" w:rsidRPr="00170DF9">
        <w:rPr>
          <w:rFonts w:ascii="Calibri" w:eastAsia="Times New Roman" w:hAnsi="Calibri" w:cs="Times New Roman"/>
          <w:bCs/>
          <w:u w:val="single"/>
          <w:lang w:val="bg-BG"/>
        </w:rPr>
        <w:t>следният екран се визуализира</w:t>
      </w:r>
      <w:r w:rsidRPr="00170DF9">
        <w:rPr>
          <w:rFonts w:ascii="Calibri" w:eastAsia="Times New Roman" w:hAnsi="Calibri" w:cs="Times New Roman"/>
          <w:lang w:val="bg-BG"/>
        </w:rPr>
        <w:t>:</w:t>
      </w:r>
    </w:p>
    <w:p w:rsidR="002B1096" w:rsidRPr="00170DF9" w:rsidRDefault="0035440E" w:rsidP="002B1096">
      <w:pPr>
        <w:rPr>
          <w:rFonts w:ascii="Calibri" w:eastAsia="Times New Roman" w:hAnsi="Calibri" w:cs="Times New Roman"/>
          <w:b/>
          <w:lang w:val="bg-BG"/>
        </w:rPr>
      </w:pPr>
      <w:r w:rsidRPr="00170DF9">
        <w:rPr>
          <w:noProof/>
          <w:lang w:val="en-US" w:eastAsia="en-US"/>
        </w:rPr>
        <w:drawing>
          <wp:inline distT="0" distB="0" distL="0" distR="0" wp14:anchorId="11752341" wp14:editId="55D626BD">
            <wp:extent cx="4110825" cy="171718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803" t="17837" r="56914" b="50763"/>
                    <a:stretch/>
                  </pic:blipFill>
                  <pic:spPr bwMode="auto">
                    <a:xfrm>
                      <a:off x="0" y="0"/>
                      <a:ext cx="4154466" cy="1735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1096" w:rsidRPr="00170DF9" w:rsidRDefault="002B1096" w:rsidP="002B1096">
      <w:pPr>
        <w:rPr>
          <w:rFonts w:ascii="Calibri" w:eastAsia="Times New Roman" w:hAnsi="Calibri" w:cs="Times New Roman"/>
          <w:lang w:val="bg-BG"/>
        </w:rPr>
      </w:pPr>
      <w:r w:rsidRPr="00170DF9">
        <w:rPr>
          <w:rFonts w:ascii="Calibri" w:eastAsia="Times New Roman" w:hAnsi="Calibri" w:cs="Times New Roman"/>
          <w:lang w:val="bg-BG"/>
        </w:rPr>
        <w:t xml:space="preserve">На тази страница, </w:t>
      </w:r>
      <w:r w:rsidR="0035440E" w:rsidRPr="00170DF9">
        <w:rPr>
          <w:rFonts w:ascii="Calibri" w:eastAsia="Times New Roman" w:hAnsi="Calibri" w:cs="Times New Roman"/>
          <w:lang w:val="bg-BG"/>
        </w:rPr>
        <w:t>В</w:t>
      </w:r>
      <w:r w:rsidRPr="00170DF9">
        <w:rPr>
          <w:rFonts w:ascii="Calibri" w:eastAsia="Times New Roman" w:hAnsi="Calibri" w:cs="Times New Roman"/>
          <w:lang w:val="bg-BG"/>
        </w:rPr>
        <w:t>ие сте поканен да изберете работния език от падащ списък</w:t>
      </w:r>
      <w:r w:rsidR="0035440E" w:rsidRPr="00170DF9">
        <w:rPr>
          <w:rFonts w:ascii="Calibri" w:eastAsia="Times New Roman" w:hAnsi="Calibri" w:cs="Times New Roman"/>
          <w:lang w:val="bg-BG"/>
        </w:rPr>
        <w:t>.</w:t>
      </w:r>
    </w:p>
    <w:p w:rsidR="007E3308" w:rsidRPr="00170DF9" w:rsidRDefault="007E3308" w:rsidP="002B1096">
      <w:pPr>
        <w:rPr>
          <w:rFonts w:ascii="Calibri" w:eastAsia="Times New Roman" w:hAnsi="Calibri" w:cs="Times New Roman"/>
          <w:b/>
          <w:lang w:val="bg-BG"/>
        </w:rPr>
      </w:pPr>
      <w:r w:rsidRPr="00170DF9">
        <w:rPr>
          <w:rFonts w:ascii="Calibri" w:eastAsia="Times New Roman" w:hAnsi="Calibri" w:cs="Times New Roman"/>
          <w:lang w:val="bg-BG"/>
        </w:rPr>
        <w:t xml:space="preserve">След това трябва да се определят  5 категории, които генерират 80% от оборота. Ако имате повече от 5 категории, </w:t>
      </w:r>
      <w:r w:rsidR="0035440E" w:rsidRPr="00170DF9">
        <w:rPr>
          <w:rFonts w:ascii="Calibri" w:eastAsia="Times New Roman" w:hAnsi="Calibri" w:cs="Times New Roman"/>
          <w:lang w:val="bg-BG"/>
        </w:rPr>
        <w:t>обединете тези с</w:t>
      </w:r>
      <w:r w:rsidRPr="00170DF9">
        <w:rPr>
          <w:rFonts w:ascii="Calibri" w:eastAsia="Times New Roman" w:hAnsi="Calibri" w:cs="Times New Roman"/>
          <w:lang w:val="bg-BG"/>
        </w:rPr>
        <w:t xml:space="preserve"> </w:t>
      </w:r>
      <w:r w:rsidR="0035440E" w:rsidRPr="00170DF9">
        <w:rPr>
          <w:rFonts w:ascii="Calibri" w:eastAsia="Times New Roman" w:hAnsi="Calibri" w:cs="Times New Roman"/>
          <w:lang w:val="bg-BG"/>
        </w:rPr>
        <w:t xml:space="preserve">подобни </w:t>
      </w:r>
      <w:r w:rsidRPr="00170DF9">
        <w:rPr>
          <w:rFonts w:ascii="Calibri" w:eastAsia="Times New Roman" w:hAnsi="Calibri" w:cs="Times New Roman"/>
          <w:lang w:val="bg-BG"/>
        </w:rPr>
        <w:t>характеристики, които могат да бъдат третирани по</w:t>
      </w:r>
      <w:r w:rsidR="0035440E" w:rsidRPr="00170DF9">
        <w:rPr>
          <w:rFonts w:ascii="Calibri" w:eastAsia="Times New Roman" w:hAnsi="Calibri" w:cs="Times New Roman"/>
          <w:lang w:val="bg-BG"/>
        </w:rPr>
        <w:t xml:space="preserve"> един и </w:t>
      </w:r>
      <w:r w:rsidRPr="00170DF9">
        <w:rPr>
          <w:rFonts w:ascii="Calibri" w:eastAsia="Times New Roman" w:hAnsi="Calibri" w:cs="Times New Roman"/>
          <w:lang w:val="bg-BG"/>
        </w:rPr>
        <w:t xml:space="preserve"> същи начин.</w:t>
      </w:r>
    </w:p>
    <w:p w:rsidR="00917D06" w:rsidRPr="00170DF9" w:rsidRDefault="00917D06">
      <w:pPr>
        <w:rPr>
          <w:rFonts w:ascii="Calibri" w:eastAsia="Times New Roman" w:hAnsi="Calibri" w:cs="Times New Roman"/>
          <w:b/>
          <w:bCs/>
          <w:u w:val="single"/>
          <w:lang w:val="bg-BG"/>
        </w:rPr>
      </w:pPr>
      <w:r w:rsidRPr="00170DF9">
        <w:rPr>
          <w:rFonts w:ascii="Calibri" w:eastAsia="Times New Roman" w:hAnsi="Calibri" w:cs="Times New Roman"/>
          <w:b/>
          <w:bCs/>
          <w:u w:val="single"/>
          <w:lang w:val="bg-BG"/>
        </w:rPr>
        <w:br w:type="page"/>
      </w:r>
    </w:p>
    <w:p w:rsidR="002B1096" w:rsidRPr="00170DF9" w:rsidRDefault="002B1096" w:rsidP="00A8484A">
      <w:pPr>
        <w:pStyle w:val="ListParagraph"/>
        <w:numPr>
          <w:ilvl w:val="0"/>
          <w:numId w:val="13"/>
        </w:numPr>
        <w:rPr>
          <w:rFonts w:ascii="Calibri" w:eastAsia="Times New Roman" w:hAnsi="Calibri" w:cs="Times New Roman"/>
          <w:b/>
          <w:u w:val="single"/>
          <w:lang w:val="bg-BG"/>
        </w:rPr>
      </w:pPr>
      <w:r w:rsidRPr="00170DF9">
        <w:rPr>
          <w:rFonts w:ascii="Calibri" w:eastAsia="Times New Roman" w:hAnsi="Calibri" w:cs="Times New Roman"/>
          <w:b/>
          <w:bCs/>
          <w:u w:val="single"/>
          <w:lang w:val="bg-BG"/>
        </w:rPr>
        <w:lastRenderedPageBreak/>
        <w:t xml:space="preserve">страница "Разпределяне на </w:t>
      </w:r>
      <w:r w:rsidR="0035440E" w:rsidRPr="00170DF9">
        <w:rPr>
          <w:rFonts w:ascii="Calibri" w:eastAsia="Times New Roman" w:hAnsi="Calibri" w:cs="Times New Roman"/>
          <w:b/>
          <w:bCs/>
          <w:u w:val="single"/>
          <w:lang w:val="bg-BG"/>
        </w:rPr>
        <w:t>средства</w:t>
      </w:r>
      <w:r w:rsidRPr="00170DF9">
        <w:rPr>
          <w:rFonts w:ascii="Calibri" w:eastAsia="Times New Roman" w:hAnsi="Calibri" w:cs="Times New Roman"/>
          <w:b/>
          <w:bCs/>
          <w:u w:val="single"/>
          <w:lang w:val="bg-BG"/>
        </w:rPr>
        <w:t>"</w:t>
      </w:r>
    </w:p>
    <w:p w:rsidR="00D269A0" w:rsidRPr="00170DF9" w:rsidRDefault="009F47AB" w:rsidP="00D269A0">
      <w:pPr>
        <w:rPr>
          <w:rFonts w:ascii="Calibri" w:eastAsia="Times New Roman" w:hAnsi="Calibri" w:cs="Times New Roman"/>
          <w:b/>
          <w:lang w:val="bg-BG"/>
        </w:rPr>
      </w:pPr>
      <w:r w:rsidRPr="00170DF9">
        <w:rPr>
          <w:noProof/>
          <w:lang w:val="en-US" w:eastAsia="en-US"/>
        </w:rPr>
        <w:drawing>
          <wp:inline distT="0" distB="0" distL="0" distR="0" wp14:anchorId="16774C67" wp14:editId="79BAD61E">
            <wp:extent cx="5859829" cy="1359673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17362" r="34836" b="55757"/>
                    <a:stretch/>
                  </pic:blipFill>
                  <pic:spPr bwMode="auto">
                    <a:xfrm>
                      <a:off x="0" y="0"/>
                      <a:ext cx="5896978" cy="13682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1667" w:rsidRPr="00170DF9" w:rsidRDefault="00CE667D" w:rsidP="00A8484A">
      <w:pPr>
        <w:pStyle w:val="ListParagraph"/>
        <w:numPr>
          <w:ilvl w:val="1"/>
          <w:numId w:val="13"/>
        </w:numPr>
        <w:rPr>
          <w:rFonts w:ascii="Calibri" w:eastAsia="Times New Roman" w:hAnsi="Calibri" w:cs="Times New Roman"/>
          <w:b/>
          <w:lang w:val="bg-BG"/>
        </w:rPr>
      </w:pPr>
      <w:r w:rsidRPr="00170DF9">
        <w:rPr>
          <w:rFonts w:ascii="Calibri" w:eastAsia="Times New Roman" w:hAnsi="Calibri" w:cs="Times New Roman"/>
          <w:b/>
          <w:bCs/>
          <w:lang w:val="bg-BG"/>
        </w:rPr>
        <w:t xml:space="preserve"> импортиране на данни (блок 1)</w:t>
      </w:r>
    </w:p>
    <w:p w:rsidR="00B05477" w:rsidRPr="00170DF9" w:rsidRDefault="004E0216" w:rsidP="001A1879">
      <w:pPr>
        <w:jc w:val="both"/>
        <w:rPr>
          <w:rFonts w:ascii="Calibri" w:eastAsia="Times New Roman" w:hAnsi="Calibri" w:cs="Times New Roman"/>
          <w:lang w:val="bg-BG"/>
        </w:rPr>
      </w:pPr>
      <w:r w:rsidRPr="00170DF9">
        <w:rPr>
          <w:rFonts w:ascii="Calibri" w:eastAsia="Times New Roman" w:hAnsi="Calibri" w:cs="Times New Roman"/>
          <w:lang w:val="bg-BG"/>
        </w:rPr>
        <w:t>В тази страница можете да включ</w:t>
      </w:r>
      <w:r w:rsidR="009F47AB" w:rsidRPr="00170DF9">
        <w:rPr>
          <w:rFonts w:ascii="Calibri" w:eastAsia="Times New Roman" w:hAnsi="Calibri" w:cs="Times New Roman"/>
          <w:lang w:val="bg-BG"/>
        </w:rPr>
        <w:t>ите</w:t>
      </w:r>
      <w:r w:rsidRPr="00170DF9">
        <w:rPr>
          <w:rFonts w:ascii="Calibri" w:eastAsia="Times New Roman" w:hAnsi="Calibri" w:cs="Times New Roman"/>
          <w:lang w:val="bg-BG"/>
        </w:rPr>
        <w:t xml:space="preserve"> информация от </w:t>
      </w:r>
      <w:r w:rsidR="009F47AB" w:rsidRPr="00170DF9">
        <w:rPr>
          <w:rFonts w:ascii="Calibri" w:eastAsia="Times New Roman" w:hAnsi="Calibri" w:cs="Times New Roman"/>
          <w:lang w:val="bg-BG"/>
        </w:rPr>
        <w:t xml:space="preserve">отчетите си </w:t>
      </w:r>
      <w:r w:rsidRPr="00170DF9">
        <w:rPr>
          <w:rFonts w:ascii="Calibri" w:eastAsia="Times New Roman" w:hAnsi="Calibri" w:cs="Times New Roman"/>
          <w:lang w:val="bg-BG"/>
        </w:rPr>
        <w:t xml:space="preserve"> </w:t>
      </w:r>
      <w:r w:rsidR="009F47AB" w:rsidRPr="00170DF9">
        <w:rPr>
          <w:rFonts w:ascii="Calibri" w:eastAsia="Times New Roman" w:hAnsi="Calibri" w:cs="Times New Roman"/>
          <w:lang w:val="bg-BG"/>
        </w:rPr>
        <w:t>за приходи и разходи</w:t>
      </w:r>
      <w:r w:rsidRPr="00170DF9">
        <w:rPr>
          <w:rFonts w:ascii="Calibri" w:eastAsia="Times New Roman" w:hAnsi="Calibri" w:cs="Times New Roman"/>
          <w:lang w:val="bg-BG"/>
        </w:rPr>
        <w:t>. Таблицата е предвиден</w:t>
      </w:r>
      <w:r w:rsidR="009F47AB" w:rsidRPr="00170DF9">
        <w:rPr>
          <w:rFonts w:ascii="Calibri" w:eastAsia="Times New Roman" w:hAnsi="Calibri" w:cs="Times New Roman"/>
          <w:lang w:val="bg-BG"/>
        </w:rPr>
        <w:t>а за</w:t>
      </w:r>
      <w:r w:rsidRPr="00170DF9">
        <w:rPr>
          <w:rFonts w:ascii="Calibri" w:eastAsia="Times New Roman" w:hAnsi="Calibri" w:cs="Times New Roman"/>
          <w:lang w:val="bg-BG"/>
        </w:rPr>
        <w:t xml:space="preserve"> въвеждане </w:t>
      </w:r>
      <w:r w:rsidR="009F47AB" w:rsidRPr="00170DF9">
        <w:rPr>
          <w:rFonts w:ascii="Calibri" w:eastAsia="Times New Roman" w:hAnsi="Calibri" w:cs="Times New Roman"/>
          <w:lang w:val="bg-BG"/>
        </w:rPr>
        <w:t xml:space="preserve"> на </w:t>
      </w:r>
      <w:r w:rsidRPr="00170DF9">
        <w:rPr>
          <w:rFonts w:ascii="Calibri" w:eastAsia="Times New Roman" w:hAnsi="Calibri" w:cs="Times New Roman"/>
          <w:lang w:val="bg-BG"/>
        </w:rPr>
        <w:t>описание и баланси от една ERP</w:t>
      </w:r>
      <w:r w:rsidR="009F47AB" w:rsidRPr="00170DF9">
        <w:rPr>
          <w:rFonts w:ascii="Calibri" w:eastAsia="Times New Roman" w:hAnsi="Calibri" w:cs="Times New Roman"/>
          <w:lang w:val="bg-BG"/>
        </w:rPr>
        <w:t xml:space="preserve"> система</w:t>
      </w:r>
      <w:r w:rsidRPr="00170DF9">
        <w:rPr>
          <w:rFonts w:ascii="Calibri" w:eastAsia="Times New Roman" w:hAnsi="Calibri" w:cs="Times New Roman"/>
          <w:lang w:val="bg-BG"/>
        </w:rPr>
        <w:t xml:space="preserve"> (първите 2 колони). Можете също така </w:t>
      </w:r>
      <w:r w:rsidR="001B136E" w:rsidRPr="00170DF9">
        <w:rPr>
          <w:rFonts w:ascii="Calibri" w:eastAsia="Times New Roman" w:hAnsi="Calibri" w:cs="Times New Roman"/>
          <w:lang w:val="bg-BG"/>
        </w:rPr>
        <w:t xml:space="preserve">Вие </w:t>
      </w:r>
      <w:r w:rsidRPr="00170DF9">
        <w:rPr>
          <w:rFonts w:ascii="Calibri" w:eastAsia="Times New Roman" w:hAnsi="Calibri" w:cs="Times New Roman"/>
          <w:lang w:val="bg-BG"/>
        </w:rPr>
        <w:t>да въведете оценка, ако не разполагат</w:t>
      </w:r>
      <w:r w:rsidR="001B136E" w:rsidRPr="00170DF9">
        <w:rPr>
          <w:rFonts w:ascii="Calibri" w:eastAsia="Times New Roman" w:hAnsi="Calibri" w:cs="Times New Roman"/>
          <w:lang w:val="bg-BG"/>
        </w:rPr>
        <w:t>е</w:t>
      </w:r>
      <w:r w:rsidRPr="00170DF9">
        <w:rPr>
          <w:rFonts w:ascii="Calibri" w:eastAsia="Times New Roman" w:hAnsi="Calibri" w:cs="Times New Roman"/>
          <w:lang w:val="bg-BG"/>
        </w:rPr>
        <w:t xml:space="preserve"> с надеждни счетоводни данни.</w:t>
      </w:r>
    </w:p>
    <w:p w:rsidR="00AD38D0" w:rsidRPr="00170DF9" w:rsidRDefault="00AD38D0" w:rsidP="00A8484A">
      <w:pPr>
        <w:pStyle w:val="ListParagraph"/>
        <w:numPr>
          <w:ilvl w:val="1"/>
          <w:numId w:val="13"/>
        </w:numPr>
        <w:rPr>
          <w:rFonts w:ascii="Calibri" w:eastAsia="Times New Roman" w:hAnsi="Calibri" w:cs="Times New Roman"/>
          <w:b/>
          <w:lang w:val="bg-BG"/>
        </w:rPr>
      </w:pPr>
      <w:r w:rsidRPr="00170DF9">
        <w:rPr>
          <w:rFonts w:ascii="Calibri" w:eastAsia="Times New Roman" w:hAnsi="Calibri" w:cs="Times New Roman"/>
          <w:b/>
          <w:bCs/>
          <w:lang w:val="bg-BG"/>
        </w:rPr>
        <w:t xml:space="preserve">Разпределение на продажбите </w:t>
      </w:r>
      <w:r w:rsidR="001B136E" w:rsidRPr="00170DF9">
        <w:rPr>
          <w:rFonts w:ascii="Calibri" w:eastAsia="Times New Roman" w:hAnsi="Calibri" w:cs="Times New Roman"/>
          <w:b/>
          <w:bCs/>
          <w:lang w:val="bg-BG"/>
        </w:rPr>
        <w:t>по</w:t>
      </w:r>
      <w:r w:rsidRPr="00170DF9">
        <w:rPr>
          <w:rFonts w:ascii="Calibri" w:eastAsia="Times New Roman" w:hAnsi="Calibri" w:cs="Times New Roman"/>
          <w:b/>
          <w:bCs/>
          <w:lang w:val="bg-BG"/>
        </w:rPr>
        <w:t xml:space="preserve"> категори</w:t>
      </w:r>
      <w:r w:rsidR="001B136E" w:rsidRPr="00170DF9">
        <w:rPr>
          <w:rFonts w:ascii="Calibri" w:eastAsia="Times New Roman" w:hAnsi="Calibri" w:cs="Times New Roman"/>
          <w:b/>
          <w:bCs/>
          <w:lang w:val="bg-BG"/>
        </w:rPr>
        <w:t>и</w:t>
      </w:r>
      <w:r w:rsidRPr="00170DF9">
        <w:rPr>
          <w:rFonts w:ascii="Calibri" w:eastAsia="Times New Roman" w:hAnsi="Calibri" w:cs="Times New Roman"/>
          <w:b/>
          <w:bCs/>
          <w:lang w:val="bg-BG"/>
        </w:rPr>
        <w:t xml:space="preserve"> (</w:t>
      </w:r>
      <w:r w:rsidR="001B136E" w:rsidRPr="00170DF9">
        <w:rPr>
          <w:rFonts w:ascii="Calibri" w:eastAsia="Times New Roman" w:hAnsi="Calibri" w:cs="Times New Roman"/>
          <w:b/>
          <w:bCs/>
          <w:lang w:val="bg-BG"/>
        </w:rPr>
        <w:t xml:space="preserve">блок </w:t>
      </w:r>
      <w:r w:rsidRPr="00170DF9">
        <w:rPr>
          <w:rFonts w:ascii="Calibri" w:eastAsia="Times New Roman" w:hAnsi="Calibri" w:cs="Times New Roman"/>
          <w:b/>
          <w:bCs/>
          <w:lang w:val="bg-BG"/>
        </w:rPr>
        <w:t>2)</w:t>
      </w:r>
    </w:p>
    <w:p w:rsidR="00AD38D0" w:rsidRPr="00170DF9" w:rsidRDefault="004E0216" w:rsidP="00AD38D0">
      <w:pPr>
        <w:rPr>
          <w:rFonts w:ascii="Calibri" w:eastAsia="Times New Roman" w:hAnsi="Calibri" w:cs="Times New Roman"/>
          <w:b/>
          <w:lang w:val="bg-BG"/>
        </w:rPr>
      </w:pPr>
      <w:r w:rsidRPr="00170DF9">
        <w:rPr>
          <w:rFonts w:ascii="Calibri" w:eastAsia="Times New Roman" w:hAnsi="Calibri" w:cs="Times New Roman"/>
          <w:lang w:val="bg-BG"/>
        </w:rPr>
        <w:t>В този блок, баланс</w:t>
      </w:r>
      <w:r w:rsidR="001B136E" w:rsidRPr="00170DF9">
        <w:rPr>
          <w:rFonts w:ascii="Calibri" w:eastAsia="Times New Roman" w:hAnsi="Calibri" w:cs="Times New Roman"/>
          <w:lang w:val="bg-BG"/>
        </w:rPr>
        <w:t>ът</w:t>
      </w:r>
      <w:r w:rsidRPr="00170DF9">
        <w:rPr>
          <w:rFonts w:ascii="Calibri" w:eastAsia="Times New Roman" w:hAnsi="Calibri" w:cs="Times New Roman"/>
          <w:lang w:val="bg-BG"/>
        </w:rPr>
        <w:t xml:space="preserve"> за всяка категория трябва да се </w:t>
      </w:r>
      <w:r w:rsidR="001B136E" w:rsidRPr="00170DF9">
        <w:rPr>
          <w:rFonts w:ascii="Calibri" w:eastAsia="Times New Roman" w:hAnsi="Calibri" w:cs="Times New Roman"/>
          <w:lang w:val="bg-BG"/>
        </w:rPr>
        <w:t>посочи</w:t>
      </w:r>
      <w:r w:rsidRPr="00170DF9">
        <w:rPr>
          <w:rFonts w:ascii="Calibri" w:eastAsia="Times New Roman" w:hAnsi="Calibri" w:cs="Times New Roman"/>
          <w:lang w:val="bg-BG"/>
        </w:rPr>
        <w:t xml:space="preserve">. Трябва да се посочи само </w:t>
      </w:r>
      <w:r w:rsidR="001B136E" w:rsidRPr="00170DF9">
        <w:rPr>
          <w:rFonts w:ascii="Calibri" w:eastAsia="Times New Roman" w:hAnsi="Calibri" w:cs="Times New Roman"/>
          <w:lang w:val="bg-BG"/>
        </w:rPr>
        <w:t xml:space="preserve">в този блок- </w:t>
      </w:r>
      <w:r w:rsidR="009C3940" w:rsidRPr="00170DF9">
        <w:rPr>
          <w:rFonts w:ascii="Calibri" w:eastAsia="Times New Roman" w:hAnsi="Calibri" w:cs="Times New Roman"/>
          <w:lang w:val="bg-BG"/>
        </w:rPr>
        <w:t>Продажби</w:t>
      </w:r>
      <w:r w:rsidRPr="00170DF9">
        <w:rPr>
          <w:rFonts w:ascii="Calibri" w:eastAsia="Times New Roman" w:hAnsi="Calibri" w:cs="Times New Roman"/>
          <w:lang w:val="bg-BG"/>
        </w:rPr>
        <w:t xml:space="preserve">. Разпределението се извършва ръчно от </w:t>
      </w:r>
      <w:r w:rsidR="001B136E" w:rsidRPr="00170DF9">
        <w:rPr>
          <w:rFonts w:ascii="Calibri" w:eastAsia="Times New Roman" w:hAnsi="Calibri" w:cs="Times New Roman"/>
          <w:lang w:val="bg-BG"/>
        </w:rPr>
        <w:t>консултант</w:t>
      </w:r>
      <w:r w:rsidRPr="00170DF9">
        <w:rPr>
          <w:rFonts w:ascii="Calibri" w:eastAsia="Times New Roman" w:hAnsi="Calibri" w:cs="Times New Roman"/>
          <w:lang w:val="bg-BG"/>
        </w:rPr>
        <w:t>.</w:t>
      </w:r>
    </w:p>
    <w:p w:rsidR="00957438" w:rsidRPr="00170DF9" w:rsidRDefault="00957438" w:rsidP="00A8484A">
      <w:pPr>
        <w:pStyle w:val="ListParagraph"/>
        <w:numPr>
          <w:ilvl w:val="1"/>
          <w:numId w:val="13"/>
        </w:numPr>
        <w:rPr>
          <w:rFonts w:ascii="Calibri" w:eastAsia="Times New Roman" w:hAnsi="Calibri" w:cs="Times New Roman"/>
          <w:b/>
          <w:lang w:val="bg-BG"/>
        </w:rPr>
      </w:pPr>
      <w:r w:rsidRPr="00170DF9">
        <w:rPr>
          <w:rFonts w:ascii="Calibri" w:eastAsia="Times New Roman" w:hAnsi="Calibri" w:cs="Times New Roman"/>
          <w:b/>
          <w:bCs/>
          <w:lang w:val="bg-BG"/>
        </w:rPr>
        <w:t xml:space="preserve">Разпределение на променливите разходи </w:t>
      </w:r>
      <w:r w:rsidR="001B136E" w:rsidRPr="00170DF9">
        <w:rPr>
          <w:rFonts w:ascii="Calibri" w:eastAsia="Times New Roman" w:hAnsi="Calibri" w:cs="Times New Roman"/>
          <w:b/>
          <w:bCs/>
          <w:lang w:val="bg-BG"/>
        </w:rPr>
        <w:t>по категории</w:t>
      </w:r>
      <w:r w:rsidRPr="00170DF9">
        <w:rPr>
          <w:rFonts w:ascii="Calibri" w:eastAsia="Times New Roman" w:hAnsi="Calibri" w:cs="Times New Roman"/>
          <w:b/>
          <w:bCs/>
          <w:lang w:val="bg-BG"/>
        </w:rPr>
        <w:t xml:space="preserve"> (</w:t>
      </w:r>
      <w:r w:rsidR="001B136E" w:rsidRPr="00170DF9">
        <w:rPr>
          <w:rFonts w:ascii="Calibri" w:eastAsia="Times New Roman" w:hAnsi="Calibri" w:cs="Times New Roman"/>
          <w:b/>
          <w:bCs/>
          <w:lang w:val="bg-BG"/>
        </w:rPr>
        <w:t xml:space="preserve">блок </w:t>
      </w:r>
      <w:r w:rsidRPr="00170DF9">
        <w:rPr>
          <w:rFonts w:ascii="Calibri" w:eastAsia="Times New Roman" w:hAnsi="Calibri" w:cs="Times New Roman"/>
          <w:b/>
          <w:bCs/>
          <w:lang w:val="bg-BG"/>
        </w:rPr>
        <w:t>3)</w:t>
      </w:r>
    </w:p>
    <w:p w:rsidR="00957438" w:rsidRPr="00170DF9" w:rsidRDefault="004E0216" w:rsidP="001A1879">
      <w:pPr>
        <w:jc w:val="both"/>
        <w:rPr>
          <w:rFonts w:ascii="Calibri" w:eastAsia="Times New Roman" w:hAnsi="Calibri" w:cs="Times New Roman"/>
          <w:lang w:val="bg-BG"/>
        </w:rPr>
      </w:pPr>
      <w:r w:rsidRPr="00170DF9">
        <w:rPr>
          <w:rFonts w:ascii="Calibri" w:eastAsia="Times New Roman" w:hAnsi="Calibri" w:cs="Times New Roman"/>
          <w:lang w:val="bg-BG"/>
        </w:rPr>
        <w:t xml:space="preserve">В този блок, баланси за всяка категория трябва да се </w:t>
      </w:r>
      <w:r w:rsidR="001B136E" w:rsidRPr="00170DF9">
        <w:rPr>
          <w:rFonts w:ascii="Calibri" w:eastAsia="Times New Roman" w:hAnsi="Calibri" w:cs="Times New Roman"/>
          <w:lang w:val="bg-BG"/>
        </w:rPr>
        <w:t>посоча</w:t>
      </w:r>
      <w:r w:rsidRPr="00170DF9">
        <w:rPr>
          <w:rFonts w:ascii="Calibri" w:eastAsia="Times New Roman" w:hAnsi="Calibri" w:cs="Times New Roman"/>
          <w:lang w:val="bg-BG"/>
        </w:rPr>
        <w:t xml:space="preserve">т. Трябва да се посочи само чисто променливите разходи (покупка на стоки, други разходи, пряко свързани с развитието на продажби). Това разпределение се извършва ръчно от </w:t>
      </w:r>
      <w:r w:rsidR="001B136E" w:rsidRPr="00170DF9">
        <w:rPr>
          <w:rFonts w:ascii="Calibri" w:eastAsia="Times New Roman" w:hAnsi="Calibri" w:cs="Times New Roman"/>
          <w:lang w:val="bg-BG"/>
        </w:rPr>
        <w:t>консултант</w:t>
      </w:r>
      <w:r w:rsidRPr="00170DF9">
        <w:rPr>
          <w:rFonts w:ascii="Calibri" w:eastAsia="Times New Roman" w:hAnsi="Calibri" w:cs="Times New Roman"/>
          <w:lang w:val="bg-BG"/>
        </w:rPr>
        <w:t>.</w:t>
      </w:r>
    </w:p>
    <w:p w:rsidR="00957438" w:rsidRPr="00170DF9" w:rsidRDefault="00957438" w:rsidP="00A8484A">
      <w:pPr>
        <w:pStyle w:val="ListParagraph"/>
        <w:numPr>
          <w:ilvl w:val="1"/>
          <w:numId w:val="13"/>
        </w:numPr>
        <w:rPr>
          <w:rFonts w:ascii="Calibri" w:eastAsia="Times New Roman" w:hAnsi="Calibri" w:cs="Times New Roman"/>
          <w:b/>
          <w:lang w:val="bg-BG"/>
        </w:rPr>
      </w:pPr>
      <w:r w:rsidRPr="00170DF9">
        <w:rPr>
          <w:rFonts w:ascii="Calibri" w:eastAsia="Times New Roman" w:hAnsi="Calibri" w:cs="Times New Roman"/>
          <w:b/>
          <w:bCs/>
          <w:lang w:val="bg-BG"/>
        </w:rPr>
        <w:t>Разпределение на постоянни</w:t>
      </w:r>
      <w:r w:rsidR="001B136E" w:rsidRPr="00170DF9">
        <w:rPr>
          <w:rFonts w:ascii="Calibri" w:eastAsia="Times New Roman" w:hAnsi="Calibri" w:cs="Times New Roman"/>
          <w:b/>
          <w:bCs/>
          <w:lang w:val="bg-BG"/>
        </w:rPr>
        <w:t>те</w:t>
      </w:r>
      <w:r w:rsidRPr="00170DF9">
        <w:rPr>
          <w:rFonts w:ascii="Calibri" w:eastAsia="Times New Roman" w:hAnsi="Calibri" w:cs="Times New Roman"/>
          <w:b/>
          <w:bCs/>
          <w:lang w:val="bg-BG"/>
        </w:rPr>
        <w:t xml:space="preserve"> разходи по категория (</w:t>
      </w:r>
      <w:r w:rsidR="001B136E" w:rsidRPr="00170DF9">
        <w:rPr>
          <w:rFonts w:ascii="Calibri" w:eastAsia="Times New Roman" w:hAnsi="Calibri" w:cs="Times New Roman"/>
          <w:b/>
          <w:bCs/>
          <w:lang w:val="bg-BG"/>
        </w:rPr>
        <w:t xml:space="preserve">блок </w:t>
      </w:r>
      <w:r w:rsidRPr="00170DF9">
        <w:rPr>
          <w:rFonts w:ascii="Calibri" w:eastAsia="Times New Roman" w:hAnsi="Calibri" w:cs="Times New Roman"/>
          <w:b/>
          <w:bCs/>
          <w:lang w:val="bg-BG"/>
        </w:rPr>
        <w:t>4)</w:t>
      </w:r>
    </w:p>
    <w:p w:rsidR="001A1879" w:rsidRPr="00170DF9" w:rsidRDefault="004E0216" w:rsidP="001A1879">
      <w:pPr>
        <w:jc w:val="both"/>
        <w:rPr>
          <w:rFonts w:ascii="Calibri" w:eastAsia="Times New Roman" w:hAnsi="Calibri" w:cs="Times New Roman"/>
          <w:lang w:val="bg-BG"/>
        </w:rPr>
      </w:pPr>
      <w:r w:rsidRPr="00170DF9">
        <w:rPr>
          <w:rFonts w:ascii="Calibri" w:eastAsia="Times New Roman" w:hAnsi="Calibri" w:cs="Times New Roman"/>
          <w:lang w:val="bg-BG"/>
        </w:rPr>
        <w:t xml:space="preserve">В този блок, баланси за всяка категория трябва да </w:t>
      </w:r>
      <w:r w:rsidR="001B136E" w:rsidRPr="00170DF9">
        <w:rPr>
          <w:rFonts w:ascii="Calibri" w:eastAsia="Times New Roman" w:hAnsi="Calibri" w:cs="Times New Roman"/>
          <w:lang w:val="bg-BG"/>
        </w:rPr>
        <w:t>се посочат</w:t>
      </w:r>
      <w:r w:rsidRPr="00170DF9">
        <w:rPr>
          <w:rFonts w:ascii="Calibri" w:eastAsia="Times New Roman" w:hAnsi="Calibri" w:cs="Times New Roman"/>
          <w:lang w:val="bg-BG"/>
        </w:rPr>
        <w:t>, ако</w:t>
      </w:r>
      <w:r w:rsidR="001B136E" w:rsidRPr="00170DF9">
        <w:rPr>
          <w:rFonts w:ascii="Calibri" w:eastAsia="Times New Roman" w:hAnsi="Calibri" w:cs="Times New Roman"/>
          <w:lang w:val="bg-BG"/>
        </w:rPr>
        <w:t xml:space="preserve"> има такива. Трябва да се посочат</w:t>
      </w:r>
      <w:r w:rsidRPr="00170DF9">
        <w:rPr>
          <w:rFonts w:ascii="Calibri" w:eastAsia="Times New Roman" w:hAnsi="Calibri" w:cs="Times New Roman"/>
          <w:lang w:val="bg-BG"/>
        </w:rPr>
        <w:t xml:space="preserve"> само сумите на </w:t>
      </w:r>
      <w:r w:rsidR="001B136E" w:rsidRPr="00170DF9">
        <w:rPr>
          <w:rFonts w:ascii="Calibri" w:eastAsia="Times New Roman" w:hAnsi="Calibri" w:cs="Times New Roman"/>
          <w:lang w:val="bg-BG"/>
        </w:rPr>
        <w:t>постоянните</w:t>
      </w:r>
      <w:r w:rsidRPr="00170DF9">
        <w:rPr>
          <w:rFonts w:ascii="Calibri" w:eastAsia="Times New Roman" w:hAnsi="Calibri" w:cs="Times New Roman"/>
          <w:lang w:val="bg-BG"/>
        </w:rPr>
        <w:t xml:space="preserve"> разходи, които са пряко свързани с избраната категория. Това разпределение се извършва ръчно от </w:t>
      </w:r>
      <w:r w:rsidR="001B136E" w:rsidRPr="00170DF9">
        <w:rPr>
          <w:rFonts w:ascii="Calibri" w:eastAsia="Times New Roman" w:hAnsi="Calibri" w:cs="Times New Roman"/>
          <w:lang w:val="bg-BG"/>
        </w:rPr>
        <w:t>консултант</w:t>
      </w:r>
      <w:r w:rsidRPr="00170DF9">
        <w:rPr>
          <w:rFonts w:ascii="Calibri" w:eastAsia="Times New Roman" w:hAnsi="Calibri" w:cs="Times New Roman"/>
          <w:lang w:val="bg-BG"/>
        </w:rPr>
        <w:t>.</w:t>
      </w:r>
    </w:p>
    <w:p w:rsidR="00957438" w:rsidRPr="00170DF9" w:rsidRDefault="001B136E" w:rsidP="00A8484A">
      <w:pPr>
        <w:pStyle w:val="ListParagraph"/>
        <w:numPr>
          <w:ilvl w:val="1"/>
          <w:numId w:val="13"/>
        </w:numPr>
        <w:rPr>
          <w:rFonts w:ascii="Calibri" w:eastAsia="Times New Roman" w:hAnsi="Calibri" w:cs="Times New Roman"/>
          <w:b/>
          <w:lang w:val="bg-BG"/>
        </w:rPr>
      </w:pPr>
      <w:r w:rsidRPr="00170DF9">
        <w:rPr>
          <w:rFonts w:ascii="Calibri" w:eastAsia="Times New Roman" w:hAnsi="Calibri" w:cs="Times New Roman"/>
          <w:b/>
          <w:bCs/>
          <w:lang w:val="bg-BG"/>
        </w:rPr>
        <w:t>Не</w:t>
      </w:r>
      <w:r w:rsidR="00957438" w:rsidRPr="00170DF9">
        <w:rPr>
          <w:rFonts w:ascii="Calibri" w:eastAsia="Times New Roman" w:hAnsi="Calibri" w:cs="Times New Roman"/>
          <w:b/>
          <w:bCs/>
          <w:lang w:val="bg-BG"/>
        </w:rPr>
        <w:t>постоянни разходи (блок 5)</w:t>
      </w:r>
    </w:p>
    <w:p w:rsidR="001A1879" w:rsidRPr="00170DF9" w:rsidRDefault="001A1879" w:rsidP="00B05477">
      <w:pPr>
        <w:spacing w:after="0"/>
        <w:jc w:val="both"/>
        <w:rPr>
          <w:rFonts w:ascii="Calibri" w:eastAsia="Times New Roman" w:hAnsi="Calibri" w:cs="Times New Roman"/>
          <w:lang w:val="bg-BG"/>
        </w:rPr>
      </w:pPr>
      <w:r w:rsidRPr="00170DF9">
        <w:rPr>
          <w:rFonts w:ascii="Calibri" w:eastAsia="Times New Roman" w:hAnsi="Calibri" w:cs="Times New Roman"/>
          <w:lang w:val="bg-BG"/>
        </w:rPr>
        <w:t xml:space="preserve">Размерът на </w:t>
      </w:r>
      <w:r w:rsidR="001B136E" w:rsidRPr="00170DF9">
        <w:rPr>
          <w:rFonts w:ascii="Calibri" w:eastAsia="Times New Roman" w:hAnsi="Calibri" w:cs="Times New Roman"/>
          <w:lang w:val="bg-BG"/>
        </w:rPr>
        <w:t>непостоянните</w:t>
      </w:r>
      <w:r w:rsidRPr="00170DF9">
        <w:rPr>
          <w:rFonts w:ascii="Calibri" w:eastAsia="Times New Roman" w:hAnsi="Calibri" w:cs="Times New Roman"/>
          <w:lang w:val="bg-BG"/>
        </w:rPr>
        <w:t xml:space="preserve"> разходи се изчислява автоматично (сума на баланса минус </w:t>
      </w:r>
      <w:r w:rsidR="001B136E" w:rsidRPr="00170DF9">
        <w:rPr>
          <w:rFonts w:ascii="Calibri" w:eastAsia="Times New Roman" w:hAnsi="Calibri" w:cs="Times New Roman"/>
          <w:lang w:val="bg-BG"/>
        </w:rPr>
        <w:t xml:space="preserve">сумата </w:t>
      </w:r>
      <w:r w:rsidRPr="00170DF9">
        <w:rPr>
          <w:rFonts w:ascii="Calibri" w:eastAsia="Times New Roman" w:hAnsi="Calibri" w:cs="Times New Roman"/>
          <w:lang w:val="bg-BG"/>
        </w:rPr>
        <w:t xml:space="preserve">вече разпределени </w:t>
      </w:r>
      <w:r w:rsidR="001B136E" w:rsidRPr="00170DF9">
        <w:rPr>
          <w:rFonts w:ascii="Calibri" w:eastAsia="Times New Roman" w:hAnsi="Calibri" w:cs="Times New Roman"/>
          <w:lang w:val="bg-BG"/>
        </w:rPr>
        <w:t>за</w:t>
      </w:r>
      <w:r w:rsidRPr="00170DF9">
        <w:rPr>
          <w:rFonts w:ascii="Calibri" w:eastAsia="Times New Roman" w:hAnsi="Calibri" w:cs="Times New Roman"/>
          <w:lang w:val="bg-BG"/>
        </w:rPr>
        <w:t xml:space="preserve"> променливите разходи и </w:t>
      </w:r>
      <w:r w:rsidR="001B136E" w:rsidRPr="00170DF9">
        <w:rPr>
          <w:rFonts w:ascii="Calibri" w:eastAsia="Times New Roman" w:hAnsi="Calibri" w:cs="Times New Roman"/>
          <w:lang w:val="bg-BG"/>
        </w:rPr>
        <w:t>непостоянните</w:t>
      </w:r>
      <w:r w:rsidRPr="00170DF9">
        <w:rPr>
          <w:rFonts w:ascii="Calibri" w:eastAsia="Times New Roman" w:hAnsi="Calibri" w:cs="Times New Roman"/>
          <w:lang w:val="bg-BG"/>
        </w:rPr>
        <w:t xml:space="preserve"> разходи ).</w:t>
      </w:r>
    </w:p>
    <w:p w:rsidR="001E4D31" w:rsidRPr="00170DF9" w:rsidRDefault="001E4D31" w:rsidP="00B05477">
      <w:pPr>
        <w:spacing w:after="0"/>
        <w:jc w:val="both"/>
        <w:rPr>
          <w:rFonts w:ascii="Calibri" w:eastAsia="Times New Roman" w:hAnsi="Calibri" w:cs="Times New Roman"/>
          <w:lang w:val="bg-BG"/>
        </w:rPr>
      </w:pPr>
      <w:r w:rsidRPr="00170DF9">
        <w:rPr>
          <w:rFonts w:ascii="Calibri" w:eastAsia="Times New Roman" w:hAnsi="Calibri" w:cs="Times New Roman"/>
          <w:lang w:val="bg-BG"/>
        </w:rPr>
        <w:t xml:space="preserve">След разпределяне на </w:t>
      </w:r>
      <w:r w:rsidR="001B136E" w:rsidRPr="00170DF9">
        <w:rPr>
          <w:rFonts w:ascii="Calibri" w:eastAsia="Times New Roman" w:hAnsi="Calibri" w:cs="Times New Roman"/>
          <w:lang w:val="bg-BG"/>
        </w:rPr>
        <w:t>баланса</w:t>
      </w:r>
      <w:r w:rsidRPr="00170DF9">
        <w:rPr>
          <w:rFonts w:ascii="Calibri" w:eastAsia="Times New Roman" w:hAnsi="Calibri" w:cs="Times New Roman"/>
          <w:lang w:val="bg-BG"/>
        </w:rPr>
        <w:t xml:space="preserve"> в различните категории и блок</w:t>
      </w:r>
      <w:r w:rsidR="00B311BD">
        <w:rPr>
          <w:rFonts w:ascii="Calibri" w:eastAsia="Times New Roman" w:hAnsi="Calibri" w:cs="Times New Roman"/>
          <w:lang w:val="bg-BG"/>
        </w:rPr>
        <w:t>ове</w:t>
      </w:r>
      <w:r w:rsidRPr="00170DF9">
        <w:rPr>
          <w:rFonts w:ascii="Calibri" w:eastAsia="Times New Roman" w:hAnsi="Calibri" w:cs="Times New Roman"/>
          <w:lang w:val="bg-BG"/>
        </w:rPr>
        <w:t>, можете да преминете към страниците за симулация.</w:t>
      </w:r>
    </w:p>
    <w:p w:rsidR="001E4D31" w:rsidRPr="00170DF9" w:rsidRDefault="00F568F3" w:rsidP="00B05477">
      <w:pPr>
        <w:spacing w:after="0"/>
        <w:jc w:val="both"/>
        <w:rPr>
          <w:rFonts w:ascii="Calibri" w:eastAsia="Times New Roman" w:hAnsi="Calibri" w:cs="Times New Roman"/>
          <w:lang w:val="bg-BG"/>
        </w:rPr>
      </w:pPr>
      <w:r w:rsidRPr="00187865">
        <w:rPr>
          <w:rFonts w:ascii="Calibri" w:eastAsia="Times New Roman" w:hAnsi="Calibri" w:cs="Times New Roman"/>
          <w:bCs/>
          <w:sz w:val="24"/>
          <w:u w:val="single"/>
          <w:lang w:val="bg-BG"/>
        </w:rPr>
        <w:t>Внимание</w:t>
      </w:r>
      <w:r w:rsidRPr="00187865">
        <w:rPr>
          <w:rFonts w:ascii="Calibri" w:eastAsia="Times New Roman" w:hAnsi="Calibri" w:cs="Times New Roman"/>
          <w:sz w:val="32"/>
          <w:lang w:val="bg-BG"/>
        </w:rPr>
        <w:t>:</w:t>
      </w:r>
      <w:r w:rsidR="001E4D31" w:rsidRPr="00170DF9">
        <w:rPr>
          <w:rFonts w:ascii="Calibri" w:eastAsia="Times New Roman" w:hAnsi="Calibri" w:cs="Times New Roman"/>
          <w:lang w:val="bg-BG"/>
        </w:rPr>
        <w:t xml:space="preserve"> Не забравяйте да проверите дали не сте </w:t>
      </w:r>
      <w:r w:rsidR="001B136E" w:rsidRPr="00170DF9">
        <w:rPr>
          <w:rFonts w:ascii="Calibri" w:eastAsia="Times New Roman" w:hAnsi="Calibri" w:cs="Times New Roman"/>
          <w:lang w:val="bg-BG"/>
        </w:rPr>
        <w:t>разпределили</w:t>
      </w:r>
      <w:r w:rsidR="001E4D31" w:rsidRPr="00170DF9">
        <w:rPr>
          <w:rFonts w:ascii="Calibri" w:eastAsia="Times New Roman" w:hAnsi="Calibri" w:cs="Times New Roman"/>
          <w:lang w:val="bg-BG"/>
        </w:rPr>
        <w:t xml:space="preserve"> повече от </w:t>
      </w:r>
      <w:r w:rsidR="001B136E" w:rsidRPr="00170DF9">
        <w:rPr>
          <w:rFonts w:ascii="Calibri" w:eastAsia="Times New Roman" w:hAnsi="Calibri" w:cs="Times New Roman"/>
          <w:lang w:val="bg-BG"/>
        </w:rPr>
        <w:t>сумата на първоначалните</w:t>
      </w:r>
      <w:r w:rsidR="001E4D31" w:rsidRPr="00170DF9">
        <w:rPr>
          <w:rFonts w:ascii="Calibri" w:eastAsia="Times New Roman" w:hAnsi="Calibri" w:cs="Times New Roman"/>
          <w:lang w:val="bg-BG"/>
        </w:rPr>
        <w:t xml:space="preserve"> салда.</w:t>
      </w:r>
    </w:p>
    <w:p w:rsidR="00917D06" w:rsidRPr="00170DF9" w:rsidRDefault="00917D06">
      <w:pPr>
        <w:rPr>
          <w:rFonts w:ascii="Calibri" w:eastAsia="Times New Roman" w:hAnsi="Calibri" w:cs="Times New Roman"/>
          <w:b/>
          <w:bCs/>
          <w:u w:val="single"/>
          <w:lang w:val="bg-BG"/>
        </w:rPr>
      </w:pPr>
      <w:r w:rsidRPr="00170DF9">
        <w:rPr>
          <w:rFonts w:ascii="Calibri" w:eastAsia="Times New Roman" w:hAnsi="Calibri" w:cs="Times New Roman"/>
          <w:b/>
          <w:bCs/>
          <w:u w:val="single"/>
          <w:lang w:val="bg-BG"/>
        </w:rPr>
        <w:br w:type="page"/>
      </w:r>
    </w:p>
    <w:p w:rsidR="00210541" w:rsidRPr="00170DF9" w:rsidRDefault="00210541" w:rsidP="00A8484A">
      <w:pPr>
        <w:pStyle w:val="ListParagraph"/>
        <w:numPr>
          <w:ilvl w:val="0"/>
          <w:numId w:val="13"/>
        </w:numPr>
        <w:rPr>
          <w:rFonts w:ascii="Calibri" w:eastAsia="Times New Roman" w:hAnsi="Calibri" w:cs="Times New Roman"/>
          <w:b/>
          <w:u w:val="single"/>
          <w:lang w:val="bg-BG"/>
        </w:rPr>
      </w:pPr>
      <w:r w:rsidRPr="00170DF9">
        <w:rPr>
          <w:rFonts w:ascii="Calibri" w:eastAsia="Times New Roman" w:hAnsi="Calibri" w:cs="Times New Roman"/>
          <w:b/>
          <w:bCs/>
          <w:u w:val="single"/>
          <w:lang w:val="bg-BG"/>
        </w:rPr>
        <w:lastRenderedPageBreak/>
        <w:t xml:space="preserve">Страници </w:t>
      </w:r>
      <w:r w:rsidR="00DA221F" w:rsidRPr="00170DF9">
        <w:rPr>
          <w:rFonts w:ascii="Calibri" w:eastAsia="Times New Roman" w:hAnsi="Calibri" w:cs="Times New Roman"/>
          <w:b/>
          <w:bCs/>
          <w:u w:val="single"/>
          <w:lang w:val="bg-BG"/>
        </w:rPr>
        <w:t>з</w:t>
      </w:r>
      <w:r w:rsidRPr="00170DF9">
        <w:rPr>
          <w:rFonts w:ascii="Calibri" w:eastAsia="Times New Roman" w:hAnsi="Calibri" w:cs="Times New Roman"/>
          <w:b/>
          <w:bCs/>
          <w:u w:val="single"/>
          <w:lang w:val="bg-BG"/>
        </w:rPr>
        <w:t>а симулация</w:t>
      </w:r>
    </w:p>
    <w:p w:rsidR="00210541" w:rsidRPr="00170DF9" w:rsidRDefault="00210541" w:rsidP="00210541">
      <w:pPr>
        <w:rPr>
          <w:rFonts w:ascii="Calibri" w:eastAsia="Times New Roman" w:hAnsi="Calibri" w:cs="Times New Roman"/>
          <w:lang w:val="bg-BG"/>
        </w:rPr>
      </w:pPr>
      <w:r w:rsidRPr="00170DF9">
        <w:rPr>
          <w:rFonts w:ascii="Calibri" w:eastAsia="Times New Roman" w:hAnsi="Calibri" w:cs="Times New Roman"/>
          <w:lang w:val="bg-BG"/>
        </w:rPr>
        <w:t>След получаване на данни, можете да</w:t>
      </w:r>
      <w:r w:rsidR="00DA221F" w:rsidRPr="00170DF9">
        <w:rPr>
          <w:rFonts w:ascii="Calibri" w:eastAsia="Times New Roman" w:hAnsi="Calibri" w:cs="Times New Roman"/>
          <w:lang w:val="bg-BG"/>
        </w:rPr>
        <w:t xml:space="preserve"> получите достъп до страниците за</w:t>
      </w:r>
      <w:r w:rsidRPr="00170DF9">
        <w:rPr>
          <w:rFonts w:ascii="Calibri" w:eastAsia="Times New Roman" w:hAnsi="Calibri" w:cs="Times New Roman"/>
          <w:lang w:val="bg-BG"/>
        </w:rPr>
        <w:t xml:space="preserve"> симулаци</w:t>
      </w:r>
      <w:r w:rsidR="00DA221F" w:rsidRPr="00170DF9">
        <w:rPr>
          <w:rFonts w:ascii="Calibri" w:eastAsia="Times New Roman" w:hAnsi="Calibri" w:cs="Times New Roman"/>
          <w:lang w:val="bg-BG"/>
        </w:rPr>
        <w:t>я</w:t>
      </w:r>
      <w:r w:rsidRPr="00170DF9">
        <w:rPr>
          <w:rFonts w:ascii="Calibri" w:eastAsia="Times New Roman" w:hAnsi="Calibri" w:cs="Times New Roman"/>
          <w:lang w:val="bg-BG"/>
        </w:rPr>
        <w:t>:</w:t>
      </w:r>
    </w:p>
    <w:p w:rsidR="00210541" w:rsidRPr="00170DF9" w:rsidRDefault="00DA221F" w:rsidP="00A8484A">
      <w:pPr>
        <w:pStyle w:val="ListParagraph"/>
        <w:numPr>
          <w:ilvl w:val="0"/>
          <w:numId w:val="14"/>
        </w:numPr>
        <w:rPr>
          <w:rFonts w:ascii="Calibri" w:eastAsia="Times New Roman" w:hAnsi="Calibri" w:cs="Times New Roman"/>
          <w:lang w:val="bg-BG"/>
        </w:rPr>
      </w:pPr>
      <w:r w:rsidRPr="00170DF9">
        <w:rPr>
          <w:rFonts w:ascii="Arial" w:hAnsi="Arial" w:cs="Arial"/>
          <w:sz w:val="19"/>
          <w:szCs w:val="19"/>
          <w:lang w:val="bg-BG"/>
        </w:rPr>
        <w:t xml:space="preserve">Метод, базиран на продажбите </w:t>
      </w:r>
    </w:p>
    <w:p w:rsidR="00210541" w:rsidRPr="00170DF9" w:rsidRDefault="00210541" w:rsidP="00210541">
      <w:pPr>
        <w:ind w:left="708"/>
        <w:rPr>
          <w:rFonts w:ascii="Calibri" w:eastAsia="Times New Roman" w:hAnsi="Calibri" w:cs="Times New Roman"/>
          <w:lang w:val="bg-BG"/>
        </w:rPr>
      </w:pPr>
      <w:r w:rsidRPr="00170DF9">
        <w:rPr>
          <w:rFonts w:ascii="Calibri" w:eastAsia="Times New Roman" w:hAnsi="Calibri" w:cs="Times New Roman"/>
          <w:lang w:val="bg-BG"/>
        </w:rPr>
        <w:t xml:space="preserve">Тази страница може да се използва, ако имате всички счетоводни данни или поне </w:t>
      </w:r>
      <w:r w:rsidR="00DA221F" w:rsidRPr="00170DF9">
        <w:rPr>
          <w:rFonts w:ascii="Calibri" w:eastAsia="Times New Roman" w:hAnsi="Calibri" w:cs="Times New Roman"/>
          <w:lang w:val="bg-BG"/>
        </w:rPr>
        <w:t>размера на</w:t>
      </w:r>
      <w:r w:rsidRPr="00170DF9">
        <w:rPr>
          <w:rFonts w:ascii="Calibri" w:eastAsia="Times New Roman" w:hAnsi="Calibri" w:cs="Times New Roman"/>
          <w:lang w:val="bg-BG"/>
        </w:rPr>
        <w:t xml:space="preserve"> продажбите по категория и разходите.</w:t>
      </w:r>
    </w:p>
    <w:p w:rsidR="00210541" w:rsidRPr="00170DF9" w:rsidRDefault="00DA221F" w:rsidP="00A8484A">
      <w:pPr>
        <w:pStyle w:val="ListParagraph"/>
        <w:numPr>
          <w:ilvl w:val="0"/>
          <w:numId w:val="14"/>
        </w:numPr>
        <w:rPr>
          <w:rFonts w:ascii="Calibri" w:eastAsia="Times New Roman" w:hAnsi="Calibri" w:cs="Times New Roman"/>
          <w:lang w:val="bg-BG"/>
        </w:rPr>
      </w:pPr>
      <w:r w:rsidRPr="00170DF9">
        <w:rPr>
          <w:rFonts w:ascii="Arial" w:hAnsi="Arial" w:cs="Arial"/>
          <w:sz w:val="19"/>
          <w:szCs w:val="19"/>
          <w:lang w:val="bg-BG"/>
        </w:rPr>
        <w:t>Метод, базиран на разходите</w:t>
      </w:r>
    </w:p>
    <w:p w:rsidR="00B05477" w:rsidRPr="00170DF9" w:rsidRDefault="004D294F" w:rsidP="00B05477">
      <w:pPr>
        <w:spacing w:after="0"/>
        <w:ind w:left="709"/>
        <w:jc w:val="both"/>
        <w:rPr>
          <w:rFonts w:ascii="Calibri" w:eastAsia="Times New Roman" w:hAnsi="Calibri" w:cs="Times New Roman"/>
          <w:b/>
          <w:u w:val="single"/>
          <w:lang w:val="bg-BG"/>
        </w:rPr>
      </w:pPr>
      <w:r w:rsidRPr="00170DF9">
        <w:rPr>
          <w:rFonts w:ascii="Calibri" w:hAnsi="Calibri"/>
          <w:lang w:val="bg-BG"/>
        </w:rPr>
        <w:t xml:space="preserve">Тази страница трябва да се използва, ако не разполагате с размера на продажбите </w:t>
      </w:r>
      <w:r w:rsidR="00DA221F" w:rsidRPr="00170DF9">
        <w:rPr>
          <w:rFonts w:ascii="Calibri" w:hAnsi="Calibri"/>
          <w:lang w:val="bg-BG"/>
        </w:rPr>
        <w:t>по</w:t>
      </w:r>
      <w:r w:rsidRPr="00170DF9">
        <w:rPr>
          <w:rFonts w:ascii="Calibri" w:hAnsi="Calibri"/>
          <w:lang w:val="bg-BG"/>
        </w:rPr>
        <w:t xml:space="preserve"> категори</w:t>
      </w:r>
      <w:r w:rsidR="00DA221F" w:rsidRPr="00170DF9">
        <w:rPr>
          <w:rFonts w:ascii="Calibri" w:hAnsi="Calibri"/>
          <w:lang w:val="bg-BG"/>
        </w:rPr>
        <w:t>и</w:t>
      </w:r>
      <w:r w:rsidRPr="00170DF9">
        <w:rPr>
          <w:rFonts w:ascii="Calibri" w:hAnsi="Calibri"/>
          <w:lang w:val="bg-BG"/>
        </w:rPr>
        <w:t xml:space="preserve">. Тя </w:t>
      </w:r>
      <w:r w:rsidR="00DA221F" w:rsidRPr="00170DF9">
        <w:rPr>
          <w:rFonts w:ascii="Calibri" w:hAnsi="Calibri"/>
          <w:lang w:val="bg-BG"/>
        </w:rPr>
        <w:t>В</w:t>
      </w:r>
      <w:r w:rsidRPr="00170DF9">
        <w:rPr>
          <w:rFonts w:ascii="Calibri" w:hAnsi="Calibri"/>
          <w:lang w:val="bg-BG"/>
        </w:rPr>
        <w:t>и по</w:t>
      </w:r>
      <w:r w:rsidR="001827E8">
        <w:rPr>
          <w:rFonts w:ascii="Calibri" w:hAnsi="Calibri"/>
          <w:lang w:val="bg-BG"/>
        </w:rPr>
        <w:t>зволява да се въведат отново</w:t>
      </w:r>
      <w:r w:rsidRPr="00170DF9">
        <w:rPr>
          <w:rFonts w:ascii="Calibri" w:hAnsi="Calibri"/>
          <w:lang w:val="bg-BG"/>
        </w:rPr>
        <w:t xml:space="preserve"> </w:t>
      </w:r>
      <w:r w:rsidR="00DA221F" w:rsidRPr="00170DF9">
        <w:rPr>
          <w:rFonts w:ascii="Calibri" w:hAnsi="Calibri"/>
          <w:lang w:val="bg-BG"/>
        </w:rPr>
        <w:t xml:space="preserve">размерите </w:t>
      </w:r>
      <w:r w:rsidRPr="00170DF9">
        <w:rPr>
          <w:rFonts w:ascii="Calibri" w:hAnsi="Calibri"/>
          <w:lang w:val="bg-BG"/>
        </w:rPr>
        <w:t xml:space="preserve">на продажбите на базата на очакваните </w:t>
      </w:r>
      <w:r w:rsidR="00DA221F" w:rsidRPr="00170DF9">
        <w:rPr>
          <w:rFonts w:ascii="Calibri" w:hAnsi="Calibri"/>
          <w:lang w:val="bg-BG"/>
        </w:rPr>
        <w:t>маржове</w:t>
      </w:r>
      <w:r w:rsidRPr="00170DF9">
        <w:rPr>
          <w:rFonts w:ascii="Calibri" w:hAnsi="Calibri"/>
          <w:lang w:val="bg-BG"/>
        </w:rPr>
        <w:t>. В тази страница, трябва ръчно да</w:t>
      </w:r>
      <w:r w:rsidR="00DA221F" w:rsidRPr="00170DF9">
        <w:rPr>
          <w:rFonts w:ascii="Calibri" w:hAnsi="Calibri"/>
          <w:lang w:val="bg-BG"/>
        </w:rPr>
        <w:t xml:space="preserve"> се</w:t>
      </w:r>
      <w:r w:rsidRPr="00170DF9">
        <w:rPr>
          <w:rFonts w:ascii="Calibri" w:hAnsi="Calibri"/>
          <w:lang w:val="bg-BG"/>
        </w:rPr>
        <w:t xml:space="preserve"> въвед</w:t>
      </w:r>
      <w:r w:rsidR="00DA221F" w:rsidRPr="00170DF9">
        <w:rPr>
          <w:rFonts w:ascii="Calibri" w:hAnsi="Calibri"/>
          <w:lang w:val="bg-BG"/>
        </w:rPr>
        <w:t>ат</w:t>
      </w:r>
      <w:r w:rsidRPr="00170DF9">
        <w:rPr>
          <w:rFonts w:ascii="Calibri" w:hAnsi="Calibri"/>
          <w:lang w:val="bg-BG"/>
        </w:rPr>
        <w:t xml:space="preserve"> очакваните маржове в </w:t>
      </w:r>
      <w:r w:rsidR="00DA221F" w:rsidRPr="00170DF9">
        <w:rPr>
          <w:rFonts w:ascii="Calibri" w:hAnsi="Calibri"/>
          <w:lang w:val="bg-BG"/>
        </w:rPr>
        <w:t xml:space="preserve">колоната </w:t>
      </w:r>
      <w:r w:rsidRPr="00170DF9">
        <w:rPr>
          <w:rFonts w:ascii="Calibri" w:hAnsi="Calibri"/>
          <w:lang w:val="bg-BG"/>
        </w:rPr>
        <w:t>"</w:t>
      </w:r>
      <w:r w:rsidR="00DA221F" w:rsidRPr="00170DF9">
        <w:rPr>
          <w:rFonts w:ascii="Calibri" w:hAnsi="Calibri"/>
          <w:lang w:val="bg-BG"/>
        </w:rPr>
        <w:t>М</w:t>
      </w:r>
      <w:r w:rsidRPr="00170DF9">
        <w:rPr>
          <w:rFonts w:ascii="Calibri" w:hAnsi="Calibri"/>
          <w:lang w:val="bg-BG"/>
        </w:rPr>
        <w:t>арж на променлив</w:t>
      </w:r>
      <w:r w:rsidR="00DA221F" w:rsidRPr="00170DF9">
        <w:rPr>
          <w:rFonts w:ascii="Calibri" w:hAnsi="Calibri"/>
          <w:lang w:val="bg-BG"/>
        </w:rPr>
        <w:t>ите разходи</w:t>
      </w:r>
      <w:r w:rsidRPr="00170DF9">
        <w:rPr>
          <w:rFonts w:ascii="Calibri" w:hAnsi="Calibri"/>
          <w:lang w:val="bg-BG"/>
        </w:rPr>
        <w:t xml:space="preserve"> (%)".</w:t>
      </w:r>
    </w:p>
    <w:p w:rsidR="00210541" w:rsidRPr="00170DF9" w:rsidRDefault="009B0E69" w:rsidP="00B05477">
      <w:pPr>
        <w:spacing w:after="0"/>
        <w:ind w:left="709"/>
        <w:jc w:val="both"/>
        <w:rPr>
          <w:rFonts w:ascii="Calibri" w:eastAsia="Times New Roman" w:hAnsi="Calibri" w:cs="Times New Roman"/>
          <w:lang w:val="bg-BG"/>
        </w:rPr>
      </w:pPr>
      <w:r>
        <w:rPr>
          <w:rFonts w:ascii="Calibri" w:hAnsi="Calibri"/>
          <w:noProof/>
          <w:lang w:val="bg-BG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6" type="#_x0000_t32" style="position:absolute;left:0;text-align:left;margin-left:333.85pt;margin-top:10.05pt;width:31.5pt;height:18pt;flip:x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" strokecolor="red" strokeweight="1.5pt">
            <v:stroke endarrow="open"/>
          </v:shape>
        </w:pict>
      </w:r>
      <w:r w:rsidR="004D294F" w:rsidRPr="00170DF9">
        <w:rPr>
          <w:rFonts w:ascii="Calibri" w:eastAsia="Times New Roman" w:hAnsi="Calibri" w:cs="Times New Roman"/>
          <w:lang w:val="bg-BG"/>
        </w:rPr>
        <w:t xml:space="preserve"> </w:t>
      </w:r>
    </w:p>
    <w:p w:rsidR="00862248" w:rsidRPr="00170DF9" w:rsidRDefault="009B0E69" w:rsidP="003D51BF">
      <w:pPr>
        <w:ind w:left="708"/>
        <w:jc w:val="center"/>
        <w:rPr>
          <w:rFonts w:ascii="Calibri" w:eastAsia="Times New Roman" w:hAnsi="Calibri" w:cs="Times New Roman"/>
          <w:lang w:val="bg-BG"/>
        </w:rPr>
      </w:pPr>
      <w:r>
        <w:rPr>
          <w:rFonts w:ascii="Calibri" w:hAnsi="Calibri"/>
          <w:noProof/>
          <w:lang w:val="bg-BG"/>
        </w:rPr>
        <w:pict>
          <v:oval id="Oval 18" o:spid="_x0000_s1035" style="position:absolute;left:0;text-align:left;margin-left:302.45pt;margin-top:8.6pt;width:42pt;height:103.5pt;z-index:251662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" filled="f" strokecolor="red" strokeweight="1.5pt"/>
        </w:pict>
      </w:r>
      <w:r w:rsidR="00670F19" w:rsidRPr="00170DF9">
        <w:rPr>
          <w:noProof/>
          <w:lang w:val="en-US" w:eastAsia="en-US"/>
        </w:rPr>
        <w:drawing>
          <wp:inline distT="0" distB="0" distL="0" distR="0" wp14:anchorId="4A28F104" wp14:editId="1FB2F7FA">
            <wp:extent cx="5333424" cy="1483018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937" t="17837" r="46611" b="56234"/>
                    <a:stretch/>
                  </pic:blipFill>
                  <pic:spPr bwMode="auto">
                    <a:xfrm>
                      <a:off x="0" y="0"/>
                      <a:ext cx="5424577" cy="15083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2248" w:rsidRPr="00170DF9" w:rsidRDefault="009B0E69" w:rsidP="004932BB">
      <w:pPr>
        <w:ind w:left="708"/>
        <w:jc w:val="both"/>
        <w:rPr>
          <w:rFonts w:ascii="Calibri" w:eastAsia="Times New Roman" w:hAnsi="Calibri" w:cs="Times New Roman"/>
          <w:lang w:val="bg-BG"/>
        </w:rPr>
      </w:pPr>
      <w:r>
        <w:rPr>
          <w:rFonts w:ascii="Calibri" w:hAnsi="Calibri"/>
          <w:noProof/>
          <w:lang w:val="bg-BG"/>
        </w:rPr>
        <w:pict>
          <v:shape id="Straight Arrow Connector 22" o:spid="_x0000_s1034" type="#_x0000_t32" style="position:absolute;left:0;text-align:left;margin-left:97.9pt;margin-top:32.9pt;width:34.5pt;height:18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" strokecolor="red" strokeweight="1.5pt">
            <v:stroke endarrow="open"/>
          </v:shape>
        </w:pict>
      </w:r>
      <w:r w:rsidR="00C37FA1" w:rsidRPr="00170DF9">
        <w:rPr>
          <w:rFonts w:ascii="Calibri" w:hAnsi="Calibri"/>
          <w:lang w:val="bg-BG"/>
        </w:rPr>
        <w:t xml:space="preserve">В таблиците по-долу, </w:t>
      </w:r>
      <w:r w:rsidR="00F663EA" w:rsidRPr="00170DF9">
        <w:rPr>
          <w:rFonts w:ascii="Calibri" w:hAnsi="Calibri"/>
          <w:lang w:val="bg-BG"/>
        </w:rPr>
        <w:t>може</w:t>
      </w:r>
      <w:r w:rsidR="00C37FA1" w:rsidRPr="00170DF9">
        <w:rPr>
          <w:rFonts w:ascii="Calibri" w:hAnsi="Calibri"/>
          <w:lang w:val="bg-BG"/>
        </w:rPr>
        <w:t xml:space="preserve"> да извърш</w:t>
      </w:r>
      <w:r w:rsidR="00F663EA" w:rsidRPr="00170DF9">
        <w:rPr>
          <w:rFonts w:ascii="Calibri" w:hAnsi="Calibri"/>
          <w:lang w:val="bg-BG"/>
        </w:rPr>
        <w:t>ите</w:t>
      </w:r>
      <w:r w:rsidR="00C37FA1" w:rsidRPr="00170DF9">
        <w:rPr>
          <w:rFonts w:ascii="Calibri" w:hAnsi="Calibri"/>
          <w:lang w:val="bg-BG"/>
        </w:rPr>
        <w:t xml:space="preserve"> симулации чрез </w:t>
      </w:r>
      <w:r w:rsidR="00F663EA" w:rsidRPr="00170DF9">
        <w:rPr>
          <w:rFonts w:ascii="Calibri" w:hAnsi="Calibri"/>
          <w:lang w:val="bg-BG"/>
        </w:rPr>
        <w:t xml:space="preserve">въвеждане на  % Напредък </w:t>
      </w:r>
      <w:r w:rsidR="00C37FA1" w:rsidRPr="00170DF9">
        <w:rPr>
          <w:rFonts w:ascii="Calibri" w:hAnsi="Calibri"/>
          <w:lang w:val="bg-BG"/>
        </w:rPr>
        <w:t xml:space="preserve">за суми от продажби </w:t>
      </w:r>
      <w:r w:rsidR="00F663EA" w:rsidRPr="00170DF9">
        <w:rPr>
          <w:rFonts w:ascii="Calibri" w:hAnsi="Calibri"/>
          <w:lang w:val="bg-BG"/>
        </w:rPr>
        <w:t>по</w:t>
      </w:r>
      <w:r w:rsidR="00C37FA1" w:rsidRPr="00170DF9">
        <w:rPr>
          <w:rFonts w:ascii="Calibri" w:hAnsi="Calibri"/>
          <w:lang w:val="bg-BG"/>
        </w:rPr>
        <w:t xml:space="preserve"> категор</w:t>
      </w:r>
      <w:r w:rsidR="00F663EA" w:rsidRPr="00170DF9">
        <w:rPr>
          <w:rFonts w:ascii="Calibri" w:hAnsi="Calibri"/>
          <w:lang w:val="bg-BG"/>
        </w:rPr>
        <w:t>ии</w:t>
      </w:r>
      <w:r w:rsidR="00C37FA1" w:rsidRPr="00170DF9">
        <w:rPr>
          <w:rFonts w:ascii="Calibri" w:hAnsi="Calibri"/>
          <w:lang w:val="bg-BG"/>
        </w:rPr>
        <w:t xml:space="preserve">. </w:t>
      </w:r>
    </w:p>
    <w:p w:rsidR="00C37FA1" w:rsidRPr="00170DF9" w:rsidRDefault="00F663EA" w:rsidP="00862248">
      <w:pPr>
        <w:ind w:left="708"/>
        <w:rPr>
          <w:rFonts w:ascii="Calibri" w:eastAsia="Times New Roman" w:hAnsi="Calibri" w:cs="Times New Roman"/>
          <w:lang w:val="bg-BG"/>
        </w:rPr>
      </w:pPr>
      <w:r w:rsidRPr="00170DF9">
        <w:rPr>
          <w:noProof/>
          <w:lang w:val="en-US" w:eastAsia="en-US"/>
        </w:rPr>
        <w:drawing>
          <wp:inline distT="0" distB="0" distL="0" distR="0" wp14:anchorId="488B27E1" wp14:editId="1D85C20D">
            <wp:extent cx="5333365" cy="1512096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68" t="45430" r="38841" b="23878"/>
                    <a:stretch/>
                  </pic:blipFill>
                  <pic:spPr bwMode="auto">
                    <a:xfrm>
                      <a:off x="0" y="0"/>
                      <a:ext cx="5378916" cy="1525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B0E69">
        <w:rPr>
          <w:noProof/>
          <w:lang w:val="bg-BG"/>
        </w:rPr>
        <w:pict>
          <v:oval id="Oval 21" o:spid="_x0000_s1033" style="position:absolute;left:0;text-align:left;margin-left:115.9pt;margin-top:4.75pt;width:42pt;height:89.25pt;z-index:2516664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" filled="f" strokecolor="red" strokeweight="1.5pt"/>
        </w:pict>
      </w:r>
    </w:p>
    <w:p w:rsidR="004A4661" w:rsidRPr="00170DF9" w:rsidRDefault="004A4661" w:rsidP="002E4078">
      <w:pPr>
        <w:spacing w:after="0"/>
        <w:ind w:left="709"/>
        <w:jc w:val="both"/>
        <w:rPr>
          <w:rFonts w:ascii="Calibri" w:eastAsia="Times New Roman" w:hAnsi="Calibri" w:cs="Times New Roman"/>
          <w:lang w:val="bg-BG"/>
        </w:rPr>
      </w:pPr>
      <w:r w:rsidRPr="00170DF9">
        <w:rPr>
          <w:rFonts w:ascii="Calibri" w:eastAsia="Times New Roman" w:hAnsi="Calibri" w:cs="Times New Roman"/>
          <w:lang w:val="bg-BG"/>
        </w:rPr>
        <w:t xml:space="preserve">След като </w:t>
      </w:r>
      <w:r w:rsidR="00F663EA" w:rsidRPr="00170DF9">
        <w:rPr>
          <w:rFonts w:ascii="Calibri" w:eastAsia="Times New Roman" w:hAnsi="Calibri" w:cs="Times New Roman"/>
          <w:lang w:val="bg-BG"/>
        </w:rPr>
        <w:t>се</w:t>
      </w:r>
      <w:r w:rsidRPr="00170DF9">
        <w:rPr>
          <w:rFonts w:ascii="Calibri" w:eastAsia="Times New Roman" w:hAnsi="Calibri" w:cs="Times New Roman"/>
          <w:lang w:val="bg-BG"/>
        </w:rPr>
        <w:t xml:space="preserve"> въведе </w:t>
      </w:r>
      <w:r w:rsidR="00F663EA" w:rsidRPr="00170DF9">
        <w:rPr>
          <w:rFonts w:ascii="Calibri" w:hAnsi="Calibri"/>
          <w:lang w:val="bg-BG"/>
        </w:rPr>
        <w:t>% Напредък</w:t>
      </w:r>
      <w:r w:rsidRPr="00170DF9">
        <w:rPr>
          <w:rFonts w:ascii="Calibri" w:eastAsia="Times New Roman" w:hAnsi="Calibri" w:cs="Times New Roman"/>
          <w:lang w:val="bg-BG"/>
        </w:rPr>
        <w:t xml:space="preserve">, трябва да се провери дали </w:t>
      </w:r>
      <w:r w:rsidR="00F663EA" w:rsidRPr="00170DF9">
        <w:rPr>
          <w:rFonts w:ascii="Calibri" w:eastAsia="Times New Roman" w:hAnsi="Calibri" w:cs="Times New Roman"/>
          <w:lang w:val="bg-BG"/>
        </w:rPr>
        <w:t>тази информация</w:t>
      </w:r>
      <w:r w:rsidRPr="00170DF9">
        <w:rPr>
          <w:rFonts w:ascii="Calibri" w:eastAsia="Times New Roman" w:hAnsi="Calibri" w:cs="Times New Roman"/>
          <w:lang w:val="bg-BG"/>
        </w:rPr>
        <w:t xml:space="preserve"> има влияние или не </w:t>
      </w:r>
      <w:r w:rsidR="00F663EA" w:rsidRPr="00170DF9">
        <w:rPr>
          <w:rFonts w:ascii="Calibri" w:eastAsia="Times New Roman" w:hAnsi="Calibri" w:cs="Times New Roman"/>
          <w:lang w:val="bg-BG"/>
        </w:rPr>
        <w:t xml:space="preserve">върху </w:t>
      </w:r>
      <w:r w:rsidRPr="00170DF9">
        <w:rPr>
          <w:rFonts w:ascii="Calibri" w:eastAsia="Times New Roman" w:hAnsi="Calibri" w:cs="Times New Roman"/>
          <w:lang w:val="bg-BG"/>
        </w:rPr>
        <w:t xml:space="preserve"> разходите (постоянни разходи и / или не</w:t>
      </w:r>
      <w:r w:rsidR="00F663EA" w:rsidRPr="00170DF9">
        <w:rPr>
          <w:rFonts w:ascii="Calibri" w:eastAsia="Times New Roman" w:hAnsi="Calibri" w:cs="Times New Roman"/>
          <w:lang w:val="bg-BG"/>
        </w:rPr>
        <w:t>постоянни</w:t>
      </w:r>
      <w:r w:rsidRPr="00170DF9">
        <w:rPr>
          <w:rFonts w:ascii="Calibri" w:eastAsia="Times New Roman" w:hAnsi="Calibri" w:cs="Times New Roman"/>
          <w:lang w:val="bg-BG"/>
        </w:rPr>
        <w:t xml:space="preserve"> разходи). Ако е така, новите оценки следва да бъдат въведени ръчно  в </w:t>
      </w:r>
      <w:r w:rsidR="00F663EA" w:rsidRPr="00170DF9">
        <w:rPr>
          <w:rFonts w:ascii="Calibri" w:eastAsia="Times New Roman" w:hAnsi="Calibri" w:cs="Times New Roman"/>
          <w:lang w:val="bg-BG"/>
        </w:rPr>
        <w:t xml:space="preserve">колоните </w:t>
      </w:r>
      <w:r w:rsidRPr="00170DF9">
        <w:rPr>
          <w:rFonts w:ascii="Calibri" w:eastAsia="Times New Roman" w:hAnsi="Calibri" w:cs="Times New Roman"/>
          <w:lang w:val="bg-BG"/>
        </w:rPr>
        <w:t>"Прегледани постоянни разходи" и / или "не постоянни разходи".</w:t>
      </w:r>
      <w:r w:rsidR="00F663EA" w:rsidRPr="00170DF9">
        <w:rPr>
          <w:rFonts w:ascii="Calibri" w:eastAsia="Times New Roman" w:hAnsi="Calibri" w:cs="Times New Roman"/>
          <w:lang w:val="bg-BG"/>
        </w:rPr>
        <w:t xml:space="preserve"> </w:t>
      </w:r>
    </w:p>
    <w:p w:rsidR="004A4661" w:rsidRPr="00170DF9" w:rsidRDefault="009B0E69" w:rsidP="00862248">
      <w:pPr>
        <w:ind w:left="708"/>
        <w:rPr>
          <w:rFonts w:ascii="Calibri" w:eastAsia="Times New Roman" w:hAnsi="Calibri" w:cs="Times New Roman"/>
          <w:lang w:val="bg-BG"/>
        </w:rPr>
      </w:pPr>
      <w:r>
        <w:rPr>
          <w:noProof/>
          <w:lang w:val="bg-BG"/>
        </w:rPr>
        <w:lastRenderedPageBreak/>
        <w:pict>
          <v:oval id="Oval 24" o:spid="_x0000_s1031" style="position:absolute;left:0;text-align:left;margin-left:298.9pt;margin-top:12.65pt;width:42pt;height:103.5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" filled="f" strokecolor="red" strokeweight="1.5pt"/>
        </w:pict>
      </w:r>
      <w:r>
        <w:rPr>
          <w:noProof/>
          <w:lang w:val="bg-BG"/>
        </w:rPr>
        <w:pict>
          <v:shape id="Straight Arrow Connector 25" o:spid="_x0000_s1032" type="#_x0000_t32" style="position:absolute;left:0;text-align:left;margin-left:268.05pt;margin-top:-.6pt;width:34.5pt;height:18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" strokecolor="red" strokeweight="1.5pt">
            <v:stroke endarrow="open"/>
          </v:shape>
        </w:pict>
      </w:r>
      <w:r w:rsidR="002E4078" w:rsidRPr="00170DF9">
        <w:rPr>
          <w:noProof/>
          <w:lang w:val="bg-BG"/>
        </w:rPr>
        <w:t xml:space="preserve"> </w:t>
      </w:r>
      <w:r w:rsidR="00F663EA" w:rsidRPr="00170DF9">
        <w:rPr>
          <w:noProof/>
          <w:lang w:val="en-US" w:eastAsia="en-US"/>
        </w:rPr>
        <w:drawing>
          <wp:inline distT="0" distB="0" distL="0" distR="0" wp14:anchorId="4AFD2866" wp14:editId="6D03A054">
            <wp:extent cx="5333365" cy="1512096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68" t="45430" r="38841" b="23878"/>
                    <a:stretch/>
                  </pic:blipFill>
                  <pic:spPr bwMode="auto">
                    <a:xfrm>
                      <a:off x="0" y="0"/>
                      <a:ext cx="5378916" cy="1525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4661" w:rsidRPr="00170DF9" w:rsidRDefault="003D51BF" w:rsidP="002E4078">
      <w:pPr>
        <w:spacing w:after="0"/>
        <w:ind w:left="709"/>
        <w:jc w:val="both"/>
        <w:rPr>
          <w:rFonts w:ascii="Calibri" w:eastAsia="Times New Roman" w:hAnsi="Calibri" w:cs="Times New Roman"/>
          <w:lang w:val="bg-BG"/>
        </w:rPr>
      </w:pPr>
      <w:r>
        <w:rPr>
          <w:rFonts w:ascii="Calibri" w:eastAsia="Times New Roman" w:hAnsi="Calibri" w:cs="Times New Roman"/>
          <w:lang w:val="bg-BG"/>
        </w:rPr>
        <w:t xml:space="preserve">Когато всички настройки са </w:t>
      </w:r>
      <w:bookmarkStart w:id="0" w:name="_GoBack"/>
      <w:bookmarkEnd w:id="0"/>
      <w:r w:rsidR="004932BB" w:rsidRPr="00170DF9">
        <w:rPr>
          <w:rFonts w:ascii="Calibri" w:eastAsia="Times New Roman" w:hAnsi="Calibri" w:cs="Times New Roman"/>
          <w:lang w:val="bg-BG"/>
        </w:rPr>
        <w:t xml:space="preserve">коригирани, </w:t>
      </w:r>
      <w:r w:rsidR="00666561" w:rsidRPr="00170DF9">
        <w:rPr>
          <w:rFonts w:ascii="Calibri" w:eastAsia="Times New Roman" w:hAnsi="Calibri" w:cs="Times New Roman"/>
          <w:lang w:val="bg-BG"/>
        </w:rPr>
        <w:t>В</w:t>
      </w:r>
      <w:r w:rsidR="004932BB" w:rsidRPr="00170DF9">
        <w:rPr>
          <w:rFonts w:ascii="Calibri" w:eastAsia="Times New Roman" w:hAnsi="Calibri" w:cs="Times New Roman"/>
          <w:lang w:val="bg-BG"/>
        </w:rPr>
        <w:t xml:space="preserve">ие ще видите резултатите от симулацията на долния десен ъгъл </w:t>
      </w:r>
      <w:r w:rsidR="006805A7" w:rsidRPr="00170DF9">
        <w:rPr>
          <w:rFonts w:ascii="Calibri" w:eastAsia="Times New Roman" w:hAnsi="Calibri" w:cs="Times New Roman"/>
          <w:lang w:val="bg-BG"/>
        </w:rPr>
        <w:t>в таблицата</w:t>
      </w:r>
      <w:r w:rsidR="004932BB" w:rsidRPr="00170DF9">
        <w:rPr>
          <w:rFonts w:ascii="Calibri" w:eastAsia="Times New Roman" w:hAnsi="Calibri" w:cs="Times New Roman"/>
          <w:lang w:val="bg-BG"/>
        </w:rPr>
        <w:t xml:space="preserve"> за симулация. Ще видите също и влиянието на вашите решения за всеки един от ключовите индикатори.</w:t>
      </w:r>
    </w:p>
    <w:p w:rsidR="004A4661" w:rsidRPr="00170DF9" w:rsidRDefault="009B0E69" w:rsidP="00862248">
      <w:pPr>
        <w:ind w:left="708"/>
        <w:rPr>
          <w:rFonts w:ascii="Calibri" w:eastAsia="Times New Roman" w:hAnsi="Calibri" w:cs="Times New Roman"/>
          <w:lang w:val="bg-BG"/>
        </w:rPr>
      </w:pPr>
      <w:r>
        <w:rPr>
          <w:noProof/>
          <w:lang w:val="bg-BG"/>
        </w:rPr>
        <w:pict>
          <v:shape id="Straight Arrow Connector 30" o:spid="_x0000_s1029" type="#_x0000_t32" style="position:absolute;left:0;text-align:left;margin-left:423.4pt;margin-top:105.35pt;width:50.25pt;height:31.45pt;flip:y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" strokecolor="red" strokeweight="1.5pt">
            <v:stroke endarrow="open"/>
          </v:shape>
        </w:pict>
      </w:r>
      <w:r>
        <w:rPr>
          <w:noProof/>
          <w:lang w:val="bg-BG"/>
        </w:rPr>
        <w:pict>
          <v:oval id="Oval 29" o:spid="_x0000_s1028" style="position:absolute;left:0;text-align:left;margin-left:454.9pt;margin-top:88pt;width:42pt;height:18pt;z-index:2516787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" filled="f" strokecolor="red" strokeweight="1.5pt"/>
        </w:pict>
      </w:r>
      <w:r>
        <w:rPr>
          <w:noProof/>
          <w:lang w:val="bg-BG"/>
        </w:rPr>
        <w:pict>
          <v:oval id="Oval 27" o:spid="_x0000_s1027" style="position:absolute;left:0;text-align:left;margin-left:154.15pt;margin-top:106pt;width:247.5pt;height:19.5pt;z-index:251674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" filled="f" strokecolor="red" strokeweight="1.5pt"/>
        </w:pict>
      </w:r>
      <w:r>
        <w:rPr>
          <w:noProof/>
          <w:lang w:val="bg-BG"/>
        </w:rPr>
        <w:pict>
          <v:shape id="Straight Arrow Connector 28" o:spid="_x0000_s1030" type="#_x0000_t32" style="position:absolute;left:0;text-align:left;margin-left:132.4pt;margin-top:119.55pt;width:27.75pt;height:17.25pt;flip:y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" strokecolor="red" strokeweight="1.5pt">
            <v:stroke endarrow="open"/>
          </v:shape>
        </w:pict>
      </w:r>
      <w:r w:rsidR="002E4078" w:rsidRPr="00170DF9">
        <w:rPr>
          <w:noProof/>
          <w:lang w:val="bg-BG"/>
        </w:rPr>
        <w:t xml:space="preserve"> </w:t>
      </w:r>
      <w:r w:rsidR="006805A7" w:rsidRPr="00170DF9">
        <w:rPr>
          <w:noProof/>
          <w:lang w:val="en-US" w:eastAsia="en-US"/>
        </w:rPr>
        <w:drawing>
          <wp:inline distT="0" distB="0" distL="0" distR="0" wp14:anchorId="2D22896B" wp14:editId="20FEA384">
            <wp:extent cx="5735586" cy="1521439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68" t="45430" r="36165" b="24592"/>
                    <a:stretch/>
                  </pic:blipFill>
                  <pic:spPr bwMode="auto">
                    <a:xfrm>
                      <a:off x="0" y="0"/>
                      <a:ext cx="5812458" cy="1541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7E7B" w:rsidRPr="00170DF9" w:rsidRDefault="007A7E7B">
      <w:pPr>
        <w:ind w:left="708"/>
        <w:rPr>
          <w:rFonts w:ascii="Calibri" w:eastAsia="Times New Roman" w:hAnsi="Calibri" w:cs="Times New Roman"/>
          <w:lang w:val="bg-BG"/>
        </w:rPr>
      </w:pPr>
    </w:p>
    <w:sectPr w:rsidR="007A7E7B" w:rsidRPr="00170DF9" w:rsidSect="00A71512">
      <w:headerReference w:type="default" r:id="rId15"/>
      <w:footerReference w:type="default" r:id="rId16"/>
      <w:pgSz w:w="11906" w:h="16838"/>
      <w:pgMar w:top="1417" w:right="1417" w:bottom="1417" w:left="1417" w:header="1871" w:footer="91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B0E69" w:rsidRDefault="009B0E69" w:rsidP="00671BA1">
      <w:pPr>
        <w:spacing w:after="0" w:line="240" w:lineRule="auto"/>
      </w:pPr>
      <w:r>
        <w:separator/>
      </w:r>
    </w:p>
  </w:endnote>
  <w:endnote w:type="continuationSeparator" w:id="0">
    <w:p w:rsidR="009B0E69" w:rsidRDefault="009B0E69" w:rsidP="00671B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ark My Words">
    <w:altName w:val="Times New Roman"/>
    <w:charset w:val="00"/>
    <w:family w:val="auto"/>
    <w:pitch w:val="variable"/>
    <w:sig w:usb0="00000001" w:usb1="0000004A" w:usb2="00000000" w:usb3="00000000" w:csb0="00000011" w:csb1="00000000"/>
  </w:font>
  <w:font w:name="MarkMyWords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rial-Bold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Narrow">
    <w:altName w:val="Arial Narrow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89315372"/>
      <w:docPartObj>
        <w:docPartGallery w:val="Page Numbers (Bottom of Page)"/>
        <w:docPartUnique/>
      </w:docPartObj>
    </w:sdtPr>
    <w:sdtEndPr/>
    <w:sdtContent>
      <w:p w:rsidR="00A71512" w:rsidRDefault="00A71512" w:rsidP="00A71512">
        <w:pPr>
          <w:pStyle w:val="Footer"/>
          <w:jc w:val="center"/>
        </w:pPr>
        <w:r>
          <w:rPr>
            <w:rFonts w:asciiTheme="majorHAnsi" w:hAnsiTheme="majorHAnsi"/>
            <w:noProof/>
            <w:lang w:val="en-US" w:eastAsia="en-US"/>
          </w:rPr>
          <w:drawing>
            <wp:anchor distT="0" distB="0" distL="114300" distR="114300" simplePos="0" relativeHeight="251661824" behindDoc="1" locked="0" layoutInCell="1" allowOverlap="1" wp14:anchorId="6C2E16E5" wp14:editId="3F314654">
              <wp:simplePos x="0" y="0"/>
              <wp:positionH relativeFrom="column">
                <wp:posOffset>-114300</wp:posOffset>
              </wp:positionH>
              <wp:positionV relativeFrom="paragraph">
                <wp:posOffset>168910</wp:posOffset>
              </wp:positionV>
              <wp:extent cx="1137920" cy="790368"/>
              <wp:effectExtent l="0" t="0" r="5080" b="0"/>
              <wp:wrapNone/>
              <wp:docPr id="34" name="Picture 34" descr="Macintosh SSD:Users:guillaume:Desktop:Anguille Graphic:2017:025 Xavier:Outils- word/ppt:Liens:logo:europe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 descr="Macintosh SSD:Users:guillaume:Desktop:Anguille Graphic:2017:025 Xavier:Outils- word/ppt:Liens:logo:europe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137920" cy="79036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FAA26D3D-D897-4be2-8F04-BA451C77F1D7}">
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/>
                        </a:ext>
                      </a:extLst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p>
      <w:p w:rsidR="00A71512" w:rsidRDefault="009B0E69" w:rsidP="00A71512">
        <w:pPr>
          <w:pStyle w:val="Footer"/>
          <w:jc w:val="center"/>
        </w:pPr>
        <w:r>
          <w:rPr>
            <w:noProof/>
          </w:rPr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2053" type="#_x0000_t202" style="position:absolute;left:0;text-align:left;margin-left:217.45pt;margin-top:2.8pt;width:126pt;height:24.7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" filled="f" stroked="f">
              <v:path arrowok="t"/>
              <v:textbox style="mso-next-textbox:#Text Box 4">
                <w:txbxContent>
                  <w:p w:rsidR="00A71512" w:rsidRPr="00D36CA1" w:rsidRDefault="00A71512" w:rsidP="00A71512">
                    <w:pPr>
                      <w:pStyle w:val="Paragraphestandard"/>
                      <w:tabs>
                        <w:tab w:val="right" w:pos="2451"/>
                      </w:tabs>
                      <w:rPr>
                        <w:rFonts w:ascii="Calibri" w:hAnsi="Calibri" w:cs="Arial-BoldMT"/>
                        <w:b/>
                        <w:bCs/>
                        <w:color w:val="004394"/>
                        <w:sz w:val="20"/>
                        <w:szCs w:val="20"/>
                      </w:rPr>
                    </w:pPr>
                    <w:r w:rsidRPr="00D36CA1">
                      <w:rPr>
                        <w:rFonts w:ascii="Calibri" w:hAnsi="Calibri" w:cs="Arial-BoldMT"/>
                        <w:b/>
                        <w:bCs/>
                        <w:color w:val="004394"/>
                        <w:sz w:val="20"/>
                        <w:szCs w:val="20"/>
                        <w:lang w:val="en-GB"/>
                      </w:rPr>
                      <w:t>Coordinated</w:t>
                    </w:r>
                    <w:r w:rsidRPr="00D36CA1">
                      <w:rPr>
                        <w:rFonts w:ascii="Calibri" w:hAnsi="Calibri" w:cs="Arial-BoldMT"/>
                        <w:b/>
                        <w:bCs/>
                        <w:color w:val="004394"/>
                        <w:sz w:val="20"/>
                        <w:szCs w:val="20"/>
                      </w:rPr>
                      <w:t xml:space="preserve"> by</w:t>
                    </w:r>
                  </w:p>
                </w:txbxContent>
              </v:textbox>
            </v:shape>
          </w:pict>
        </w:r>
        <w:r>
          <w:rPr>
            <w:noProof/>
          </w:rPr>
          <w:pict>
            <v:shape id="Text Box 7" o:spid="_x0000_s2052" type="#_x0000_t202" style="position:absolute;left:0;text-align:left;margin-left:343.45pt;margin-top:2.8pt;width:174.8pt;height:40.9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" filled="f" stroked="f">
              <v:path arrowok="t"/>
              <v:textbox style="mso-next-textbox:#Text Box 7">
                <w:txbxContent>
                  <w:p w:rsidR="00A71512" w:rsidRPr="00CD2002" w:rsidRDefault="00A71512" w:rsidP="00A71512">
                    <w:pPr>
                      <w:pStyle w:val="Paragraphestandard"/>
                      <w:tabs>
                        <w:tab w:val="right" w:pos="2451"/>
                      </w:tabs>
                      <w:rPr>
                        <w:rFonts w:ascii="Calibri" w:hAnsi="Calibri" w:cs="Arial-BoldMT"/>
                        <w:b/>
                        <w:bCs/>
                        <w:color w:val="004394"/>
                        <w:sz w:val="20"/>
                        <w:szCs w:val="20"/>
                        <w:lang w:val="en-GB"/>
                      </w:rPr>
                    </w:pPr>
                    <w:r w:rsidRPr="00CD2002">
                      <w:rPr>
                        <w:rFonts w:ascii="Calibri" w:hAnsi="Calibri" w:cs="Arial-BoldMT"/>
                        <w:b/>
                        <w:bCs/>
                        <w:color w:val="004394"/>
                        <w:sz w:val="20"/>
                        <w:szCs w:val="20"/>
                        <w:lang w:val="en-GB"/>
                      </w:rPr>
                      <w:t>Developed with the expertise of</w:t>
                    </w:r>
                  </w:p>
                </w:txbxContent>
              </v:textbox>
            </v:shape>
          </w:pict>
        </w:r>
        <w:r>
          <w:rPr>
            <w:noProof/>
          </w:rPr>
          <w:pict>
            <v:shape id="Text Box 8" o:spid="_x0000_s2051" type="#_x0000_t202" style="position:absolute;left:0;text-align:left;margin-left:85.45pt;margin-top:2.8pt;width:115.5pt;height:54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wrapcoords="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" filled="f" stroked="f">
              <v:path arrowok="t"/>
              <v:textbox style="mso-next-textbox:#Text Box 8">
                <w:txbxContent>
                  <w:p w:rsidR="00A71512" w:rsidRPr="00D36CA1" w:rsidRDefault="00A71512" w:rsidP="00A71512">
                    <w:pPr>
                      <w:pStyle w:val="Paragraphestandard"/>
                      <w:tabs>
                        <w:tab w:val="right" w:pos="2451"/>
                      </w:tabs>
                      <w:rPr>
                        <w:rFonts w:ascii="Calibri" w:hAnsi="Calibri" w:cs="Arial-BoldMT"/>
                        <w:b/>
                        <w:bCs/>
                        <w:color w:val="004394"/>
                        <w:sz w:val="20"/>
                        <w:szCs w:val="20"/>
                        <w:lang w:val="en-GB"/>
                      </w:rPr>
                    </w:pPr>
                    <w:r w:rsidRPr="00D36CA1">
                      <w:rPr>
                        <w:rFonts w:ascii="Calibri" w:hAnsi="Calibri" w:cs="Arial-BoldMT"/>
                        <w:b/>
                        <w:bCs/>
                        <w:color w:val="004394"/>
                        <w:sz w:val="20"/>
                        <w:szCs w:val="20"/>
                        <w:lang w:val="en-GB"/>
                      </w:rPr>
                      <w:t xml:space="preserve">Co-funded by the </w:t>
                    </w:r>
                    <w:r w:rsidRPr="00D36CA1">
                      <w:rPr>
                        <w:rFonts w:ascii="Calibri" w:hAnsi="Calibri" w:cs="Arial-BoldMT"/>
                        <w:b/>
                        <w:bCs/>
                        <w:color w:val="004394"/>
                        <w:sz w:val="20"/>
                        <w:szCs w:val="20"/>
                        <w:lang w:val="en-GB"/>
                      </w:rPr>
                      <w:br/>
                      <w:t xml:space="preserve">Justice Programme </w:t>
                    </w:r>
                    <w:r w:rsidRPr="00D36CA1">
                      <w:rPr>
                        <w:rFonts w:ascii="Calibri" w:hAnsi="Calibri" w:cs="Arial-BoldMT"/>
                        <w:b/>
                        <w:bCs/>
                        <w:color w:val="004394"/>
                        <w:sz w:val="20"/>
                        <w:szCs w:val="20"/>
                        <w:lang w:val="en-GB"/>
                      </w:rPr>
                      <w:br/>
                      <w:t>of the European Union</w:t>
                    </w:r>
                  </w:p>
                  <w:p w:rsidR="00A71512" w:rsidRPr="00997BDA" w:rsidRDefault="00A71512" w:rsidP="00A71512">
                    <w:pPr>
                      <w:pStyle w:val="Paragraphestandard"/>
                      <w:tabs>
                        <w:tab w:val="right" w:pos="2451"/>
                      </w:tabs>
                      <w:rPr>
                        <w:rFonts w:ascii="Calibri" w:hAnsi="Calibri" w:cs="Arial-BoldMT"/>
                        <w:b/>
                        <w:bCs/>
                        <w:color w:val="004394"/>
                        <w:sz w:val="8"/>
                        <w:szCs w:val="8"/>
                        <w:lang w:val="en-GB"/>
                      </w:rPr>
                    </w:pPr>
                  </w:p>
                </w:txbxContent>
              </v:textbox>
              <w10:wrap type="through"/>
            </v:shape>
          </w:pict>
        </w:r>
        <w:r>
          <w:rPr>
            <w:noProof/>
          </w:rPr>
          <w:pict>
            <v:shape id="Text Box 13" o:spid="_x0000_s2050" type="#_x0000_t202" style="position:absolute;left:0;text-align:left;margin-left:4.45pt;margin-top:65.85pt;width:486pt;height:22.8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" filled="f" stroked="f">
              <v:path arrowok="t"/>
              <v:textbox style="mso-next-textbox:#Text Box 13">
                <w:txbxContent>
                  <w:p w:rsidR="00A71512" w:rsidRPr="002D58DB" w:rsidRDefault="00A71512" w:rsidP="00A71512">
                    <w:pPr>
                      <w:jc w:val="center"/>
                      <w:rPr>
                        <w:rFonts w:ascii="Calibri" w:hAnsi="Calibri"/>
                      </w:rPr>
                    </w:pP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Тази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публикация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е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изготвена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с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финансовата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подкрепа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на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Програма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Правосъдие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на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Европейския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съюз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.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Съдържанието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на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тази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публикация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е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отговорност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единствено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на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консорциума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на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PRE-SOLVE и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по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никакъв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начин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не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отразява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възгледите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на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Европейската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 xml:space="preserve"> </w:t>
                    </w:r>
                    <w:proofErr w:type="spellStart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комисия</w:t>
                    </w:r>
                    <w:proofErr w:type="spellEnd"/>
                    <w:r w:rsidRPr="002D58DB">
                      <w:rPr>
                        <w:rFonts w:ascii="Calibri" w:hAnsi="Calibri" w:cs="ArialNarrow"/>
                        <w:color w:val="004394"/>
                        <w:sz w:val="12"/>
                        <w:szCs w:val="12"/>
                        <w:lang w:eastAsia="ja-JP"/>
                      </w:rPr>
                      <w:t>.</w:t>
                    </w:r>
                  </w:p>
                </w:txbxContent>
              </v:textbox>
            </v:shape>
          </w:pict>
        </w:r>
      </w:p>
      <w:p w:rsidR="00A71512" w:rsidRDefault="00A71512" w:rsidP="00A71512">
        <w:pPr>
          <w:pStyle w:val="Footer"/>
          <w:jc w:val="center"/>
        </w:pPr>
        <w:r>
          <w:rPr>
            <w:rFonts w:asciiTheme="majorHAnsi" w:hAnsiTheme="majorHAnsi" w:cs="MarkMyWords"/>
            <w:noProof/>
            <w:color w:val="759722"/>
            <w:sz w:val="84"/>
            <w:szCs w:val="84"/>
            <w:lang w:val="en-US" w:eastAsia="en-US"/>
          </w:rPr>
          <w:drawing>
            <wp:anchor distT="0" distB="0" distL="114300" distR="114300" simplePos="0" relativeHeight="251664896" behindDoc="1" locked="0" layoutInCell="1" allowOverlap="1" wp14:anchorId="48AF39B6" wp14:editId="0545D569">
              <wp:simplePos x="0" y="0"/>
              <wp:positionH relativeFrom="column">
                <wp:posOffset>5686425</wp:posOffset>
              </wp:positionH>
              <wp:positionV relativeFrom="paragraph">
                <wp:posOffset>81915</wp:posOffset>
              </wp:positionV>
              <wp:extent cx="462915" cy="452120"/>
              <wp:effectExtent l="0" t="0" r="0" b="5080"/>
              <wp:wrapNone/>
              <wp:docPr id="35" name="Picture 35" descr="Macintosh SSD:Users:guillaume:Desktop:Anguille Graphic:2017:025 Xavier:Outils- word/ppt:Liens:logo:Ced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 descr="Macintosh SSD:Users:guillaume:Desktop:Anguille Graphic:2017:025 Xavier:Outils- word/ppt:Liens:logo:Ced.jp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62915" cy="452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FAA26D3D-D897-4be2-8F04-BA451C77F1D7}">
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/>
                        </a:ext>
                      </a:extLst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rFonts w:asciiTheme="majorHAnsi" w:hAnsiTheme="majorHAnsi" w:cs="MarkMyWords"/>
            <w:noProof/>
            <w:color w:val="759722"/>
            <w:sz w:val="84"/>
            <w:szCs w:val="84"/>
            <w:lang w:val="en-US" w:eastAsia="en-US"/>
          </w:rPr>
          <w:drawing>
            <wp:anchor distT="0" distB="0" distL="114300" distR="114300" simplePos="0" relativeHeight="251663872" behindDoc="0" locked="0" layoutInCell="1" allowOverlap="1" wp14:anchorId="6318CBE6" wp14:editId="49531D95">
              <wp:simplePos x="0" y="0"/>
              <wp:positionH relativeFrom="column">
                <wp:posOffset>4676140</wp:posOffset>
              </wp:positionH>
              <wp:positionV relativeFrom="paragraph">
                <wp:posOffset>83820</wp:posOffset>
              </wp:positionV>
              <wp:extent cx="876300" cy="497020"/>
              <wp:effectExtent l="0" t="0" r="0" b="0"/>
              <wp:wrapNone/>
              <wp:docPr id="36" name="Picture 36" descr="Macintosh SSD:Users:guillaume:Desktop:Anguille Graphic:2017:025 Xavier:Outils- word/ppt:Liens:logo:beci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Macintosh SSD:Users:guillaume:Desktop:Anguille Graphic:2017:025 Xavier:Outils- word/ppt:Liens:logo:beci.jpg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876300" cy="4970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FAA26D3D-D897-4be2-8F04-BA451C77F1D7}">
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/>
                        </a:ext>
                      </a:extLst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rFonts w:asciiTheme="majorHAnsi" w:hAnsiTheme="majorHAnsi"/>
            <w:noProof/>
            <w:lang w:val="en-US" w:eastAsia="en-US"/>
          </w:rPr>
          <w:drawing>
            <wp:anchor distT="0" distB="0" distL="114300" distR="114300" simplePos="0" relativeHeight="251662848" behindDoc="1" locked="0" layoutInCell="1" allowOverlap="1" wp14:anchorId="14A2AD9B" wp14:editId="3FEAC9EF">
              <wp:simplePos x="0" y="0"/>
              <wp:positionH relativeFrom="column">
                <wp:posOffset>2571115</wp:posOffset>
              </wp:positionH>
              <wp:positionV relativeFrom="paragraph">
                <wp:posOffset>137160</wp:posOffset>
              </wp:positionV>
              <wp:extent cx="1585286" cy="400050"/>
              <wp:effectExtent l="0" t="0" r="0" b="0"/>
              <wp:wrapNone/>
              <wp:docPr id="37" name="Picture 37" descr="Macintosh SSD:Users:guillaume:Desktop:Anguille Graphic:2017:025 Xavier:Outils- word/ppt:Liens:logo:Logo_EUROCHAMBRES_colour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 descr="Macintosh SSD:Users:guillaume:Desktop:Anguille Graphic:2017:025 Xavier:Outils- word/ppt:Liens:logo:Logo_EUROCHAMBRES_colour.jpg"/>
                      <pic:cNvPicPr>
                        <a:picLocks noChangeAspect="1" noChangeArrowheads="1"/>
                      </pic:cNvPicPr>
                    </pic:nvPicPr>
                    <pic:blipFill>
                      <a:blip r:embed="rId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585286" cy="400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FAA26D3D-D897-4be2-8F04-BA451C77F1D7}">
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/>
                        </a:ext>
                      </a:extLst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</w:sdtContent>
  </w:sdt>
  <w:p w:rsidR="00A71512" w:rsidRDefault="00A71512" w:rsidP="00A71512">
    <w:pPr>
      <w:pStyle w:val="Footer"/>
      <w:jc w:val="center"/>
    </w:pPr>
  </w:p>
  <w:p w:rsidR="00A71512" w:rsidRDefault="00A7151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B0E69" w:rsidRDefault="009B0E69" w:rsidP="00671BA1">
      <w:pPr>
        <w:spacing w:after="0" w:line="240" w:lineRule="auto"/>
      </w:pPr>
      <w:r>
        <w:separator/>
      </w:r>
    </w:p>
  </w:footnote>
  <w:footnote w:type="continuationSeparator" w:id="0">
    <w:p w:rsidR="009B0E69" w:rsidRDefault="009B0E69" w:rsidP="00671B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276D0" w:rsidRDefault="003276D0">
    <w:pPr>
      <w:pStyle w:val="Header"/>
    </w:pPr>
    <w:r w:rsidRPr="005573A1">
      <w:rPr>
        <w:rFonts w:ascii="Calibri" w:hAnsi="Calibri" w:cs="MarkMyWords"/>
        <w:noProof/>
        <w:color w:val="FF6600"/>
        <w:sz w:val="84"/>
        <w:szCs w:val="84"/>
        <w:lang w:val="en-US" w:eastAsia="en-US"/>
      </w:rPr>
      <w:drawing>
        <wp:anchor distT="0" distB="0" distL="114300" distR="114300" simplePos="0" relativeHeight="251671040" behindDoc="0" locked="0" layoutInCell="1" allowOverlap="1" wp14:anchorId="4F67FC41" wp14:editId="63452D44">
          <wp:simplePos x="0" y="0"/>
          <wp:positionH relativeFrom="column">
            <wp:posOffset>4448175</wp:posOffset>
          </wp:positionH>
          <wp:positionV relativeFrom="paragraph">
            <wp:posOffset>-1133475</wp:posOffset>
          </wp:positionV>
          <wp:extent cx="1326515" cy="1233170"/>
          <wp:effectExtent l="0" t="0" r="6985" b="5080"/>
          <wp:wrapNone/>
          <wp:docPr id="4" name="Picture 4" descr="Macintosh SSD:Users:guillaume:Desktop:Anguille Graphic:2017:025 Xavier:Outils- word/ppt:Liens:03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SSD:Users:guillaume:Desktop:Anguille Graphic:2017:025 Xavier:Outils- word/ppt:Liens:03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6515" cy="12331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51225A"/>
    <w:multiLevelType w:val="hybridMultilevel"/>
    <w:tmpl w:val="3DF2D388"/>
    <w:lvl w:ilvl="0" w:tplc="08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C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B296823"/>
    <w:multiLevelType w:val="hybridMultilevel"/>
    <w:tmpl w:val="BE182064"/>
    <w:lvl w:ilvl="0" w:tplc="080C0001">
      <w:start w:val="1"/>
      <w:numFmt w:val="bullet"/>
      <w:lvlText w:val=""/>
      <w:lvlJc w:val="left"/>
      <w:pPr>
        <w:ind w:left="1800" w:hanging="720"/>
      </w:pPr>
      <w:rPr>
        <w:rFonts w:ascii="Symbol" w:hAnsi="Symbol" w:hint="default"/>
      </w:rPr>
    </w:lvl>
    <w:lvl w:ilvl="1" w:tplc="080C0019">
      <w:start w:val="1"/>
      <w:numFmt w:val="lowerLetter"/>
      <w:lvlText w:val="%2."/>
      <w:lvlJc w:val="left"/>
      <w:pPr>
        <w:ind w:left="2160" w:hanging="360"/>
      </w:pPr>
    </w:lvl>
    <w:lvl w:ilvl="2" w:tplc="080C001B" w:tentative="1">
      <w:start w:val="1"/>
      <w:numFmt w:val="lowerRoman"/>
      <w:lvlText w:val="%3."/>
      <w:lvlJc w:val="right"/>
      <w:pPr>
        <w:ind w:left="2880" w:hanging="180"/>
      </w:pPr>
    </w:lvl>
    <w:lvl w:ilvl="3" w:tplc="080C000F" w:tentative="1">
      <w:start w:val="1"/>
      <w:numFmt w:val="decimal"/>
      <w:lvlText w:val="%4."/>
      <w:lvlJc w:val="left"/>
      <w:pPr>
        <w:ind w:left="3600" w:hanging="360"/>
      </w:pPr>
    </w:lvl>
    <w:lvl w:ilvl="4" w:tplc="080C0019" w:tentative="1">
      <w:start w:val="1"/>
      <w:numFmt w:val="lowerLetter"/>
      <w:lvlText w:val="%5."/>
      <w:lvlJc w:val="left"/>
      <w:pPr>
        <w:ind w:left="4320" w:hanging="360"/>
      </w:pPr>
    </w:lvl>
    <w:lvl w:ilvl="5" w:tplc="080C001B" w:tentative="1">
      <w:start w:val="1"/>
      <w:numFmt w:val="lowerRoman"/>
      <w:lvlText w:val="%6."/>
      <w:lvlJc w:val="right"/>
      <w:pPr>
        <w:ind w:left="5040" w:hanging="180"/>
      </w:pPr>
    </w:lvl>
    <w:lvl w:ilvl="6" w:tplc="080C000F" w:tentative="1">
      <w:start w:val="1"/>
      <w:numFmt w:val="decimal"/>
      <w:lvlText w:val="%7."/>
      <w:lvlJc w:val="left"/>
      <w:pPr>
        <w:ind w:left="5760" w:hanging="360"/>
      </w:pPr>
    </w:lvl>
    <w:lvl w:ilvl="7" w:tplc="080C0019" w:tentative="1">
      <w:start w:val="1"/>
      <w:numFmt w:val="lowerLetter"/>
      <w:lvlText w:val="%8."/>
      <w:lvlJc w:val="left"/>
      <w:pPr>
        <w:ind w:left="6480" w:hanging="360"/>
      </w:pPr>
    </w:lvl>
    <w:lvl w:ilvl="8" w:tplc="08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0B5915E0"/>
    <w:multiLevelType w:val="hybridMultilevel"/>
    <w:tmpl w:val="AAD2D23C"/>
    <w:lvl w:ilvl="0" w:tplc="04090003">
      <w:start w:val="1"/>
      <w:numFmt w:val="bullet"/>
      <w:lvlText w:val="o"/>
      <w:lvlJc w:val="left"/>
      <w:pPr>
        <w:ind w:left="2484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3">
    <w:nsid w:val="0CEA2E35"/>
    <w:multiLevelType w:val="hybridMultilevel"/>
    <w:tmpl w:val="8B001FF0"/>
    <w:lvl w:ilvl="0" w:tplc="A24CBDDE">
      <w:start w:val="1"/>
      <w:numFmt w:val="upperRoman"/>
      <w:lvlText w:val="%1."/>
      <w:lvlJc w:val="left"/>
      <w:pPr>
        <w:ind w:left="1420" w:hanging="1080"/>
      </w:pPr>
      <w:rPr>
        <w:rFonts w:ascii="Cambria" w:hAnsi="Cambria" w:cs="Cambria" w:hint="default"/>
      </w:rPr>
    </w:lvl>
    <w:lvl w:ilvl="1" w:tplc="04020019" w:tentative="1">
      <w:start w:val="1"/>
      <w:numFmt w:val="lowerLetter"/>
      <w:lvlText w:val="%2."/>
      <w:lvlJc w:val="left"/>
      <w:pPr>
        <w:ind w:left="1420" w:hanging="360"/>
      </w:pPr>
    </w:lvl>
    <w:lvl w:ilvl="2" w:tplc="0402001B" w:tentative="1">
      <w:start w:val="1"/>
      <w:numFmt w:val="lowerRoman"/>
      <w:lvlText w:val="%3."/>
      <w:lvlJc w:val="right"/>
      <w:pPr>
        <w:ind w:left="2140" w:hanging="180"/>
      </w:pPr>
    </w:lvl>
    <w:lvl w:ilvl="3" w:tplc="0402000F" w:tentative="1">
      <w:start w:val="1"/>
      <w:numFmt w:val="decimal"/>
      <w:lvlText w:val="%4."/>
      <w:lvlJc w:val="left"/>
      <w:pPr>
        <w:ind w:left="2860" w:hanging="360"/>
      </w:pPr>
    </w:lvl>
    <w:lvl w:ilvl="4" w:tplc="04020019" w:tentative="1">
      <w:start w:val="1"/>
      <w:numFmt w:val="lowerLetter"/>
      <w:lvlText w:val="%5."/>
      <w:lvlJc w:val="left"/>
      <w:pPr>
        <w:ind w:left="3580" w:hanging="360"/>
      </w:pPr>
    </w:lvl>
    <w:lvl w:ilvl="5" w:tplc="0402001B" w:tentative="1">
      <w:start w:val="1"/>
      <w:numFmt w:val="lowerRoman"/>
      <w:lvlText w:val="%6."/>
      <w:lvlJc w:val="right"/>
      <w:pPr>
        <w:ind w:left="4300" w:hanging="180"/>
      </w:pPr>
    </w:lvl>
    <w:lvl w:ilvl="6" w:tplc="0402000F" w:tentative="1">
      <w:start w:val="1"/>
      <w:numFmt w:val="decimal"/>
      <w:lvlText w:val="%7."/>
      <w:lvlJc w:val="left"/>
      <w:pPr>
        <w:ind w:left="5020" w:hanging="360"/>
      </w:pPr>
    </w:lvl>
    <w:lvl w:ilvl="7" w:tplc="04020019" w:tentative="1">
      <w:start w:val="1"/>
      <w:numFmt w:val="lowerLetter"/>
      <w:lvlText w:val="%8."/>
      <w:lvlJc w:val="left"/>
      <w:pPr>
        <w:ind w:left="5740" w:hanging="360"/>
      </w:pPr>
    </w:lvl>
    <w:lvl w:ilvl="8" w:tplc="0402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4">
    <w:nsid w:val="18A65560"/>
    <w:multiLevelType w:val="hybridMultilevel"/>
    <w:tmpl w:val="1DD6E4D0"/>
    <w:lvl w:ilvl="0" w:tplc="080C000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5">
    <w:nsid w:val="19A45694"/>
    <w:multiLevelType w:val="multilevel"/>
    <w:tmpl w:val="CCF08A3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>
    <w:nsid w:val="2B982F54"/>
    <w:multiLevelType w:val="hybridMultilevel"/>
    <w:tmpl w:val="DB0029A0"/>
    <w:lvl w:ilvl="0" w:tplc="040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2F737980"/>
    <w:multiLevelType w:val="hybridMultilevel"/>
    <w:tmpl w:val="8578F45C"/>
    <w:lvl w:ilvl="0" w:tplc="EDBA955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86D464">
      <w:start w:val="1"/>
      <w:numFmt w:val="upperLetter"/>
      <w:lvlText w:val="%2."/>
      <w:lvlJc w:val="left"/>
      <w:pPr>
        <w:ind w:left="1440" w:hanging="360"/>
      </w:pPr>
      <w:rPr>
        <w:rFonts w:hint="default"/>
      </w:rPr>
    </w:lvl>
    <w:lvl w:ilvl="2" w:tplc="080C0005">
      <w:start w:val="1"/>
      <w:numFmt w:val="bullet"/>
      <w:lvlText w:val=""/>
      <w:lvlJc w:val="left"/>
      <w:pPr>
        <w:ind w:left="2160" w:hanging="180"/>
      </w:pPr>
      <w:rPr>
        <w:rFonts w:ascii="Wingdings" w:hAnsi="Wingdings" w:hint="default"/>
      </w:rPr>
    </w:lvl>
    <w:lvl w:ilvl="3" w:tplc="DD58002A">
      <w:start w:val="1"/>
      <w:numFmt w:val="upperLetter"/>
      <w:lvlText w:val="%4."/>
      <w:lvlJc w:val="left"/>
      <w:pPr>
        <w:ind w:left="2880" w:hanging="360"/>
      </w:pPr>
      <w:rPr>
        <w:rFonts w:hint="default"/>
      </w:rPr>
    </w:lvl>
    <w:lvl w:ilvl="4" w:tplc="080C0019" w:tentative="1">
      <w:start w:val="1"/>
      <w:numFmt w:val="lowerLetter"/>
      <w:lvlText w:val="%5."/>
      <w:lvlJc w:val="left"/>
      <w:pPr>
        <w:ind w:left="3600" w:hanging="360"/>
      </w:pPr>
    </w:lvl>
    <w:lvl w:ilvl="5" w:tplc="080C001B" w:tentative="1">
      <w:start w:val="1"/>
      <w:numFmt w:val="lowerRoman"/>
      <w:lvlText w:val="%6."/>
      <w:lvlJc w:val="right"/>
      <w:pPr>
        <w:ind w:left="4320" w:hanging="180"/>
      </w:pPr>
    </w:lvl>
    <w:lvl w:ilvl="6" w:tplc="080C000F" w:tentative="1">
      <w:start w:val="1"/>
      <w:numFmt w:val="decimal"/>
      <w:lvlText w:val="%7."/>
      <w:lvlJc w:val="left"/>
      <w:pPr>
        <w:ind w:left="5040" w:hanging="360"/>
      </w:pPr>
    </w:lvl>
    <w:lvl w:ilvl="7" w:tplc="080C0019" w:tentative="1">
      <w:start w:val="1"/>
      <w:numFmt w:val="lowerLetter"/>
      <w:lvlText w:val="%8."/>
      <w:lvlJc w:val="left"/>
      <w:pPr>
        <w:ind w:left="5760" w:hanging="360"/>
      </w:pPr>
    </w:lvl>
    <w:lvl w:ilvl="8" w:tplc="08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06961BD"/>
    <w:multiLevelType w:val="hybridMultilevel"/>
    <w:tmpl w:val="CC36C90E"/>
    <w:lvl w:ilvl="0" w:tplc="0486D464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5163BBB"/>
    <w:multiLevelType w:val="hybridMultilevel"/>
    <w:tmpl w:val="AA646888"/>
    <w:lvl w:ilvl="0" w:tplc="08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897740"/>
    <w:multiLevelType w:val="hybridMultilevel"/>
    <w:tmpl w:val="6B367072"/>
    <w:lvl w:ilvl="0" w:tplc="080C000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11">
    <w:nsid w:val="3D233298"/>
    <w:multiLevelType w:val="hybridMultilevel"/>
    <w:tmpl w:val="A4BC2ADC"/>
    <w:lvl w:ilvl="0" w:tplc="080C0005">
      <w:start w:val="1"/>
      <w:numFmt w:val="bullet"/>
      <w:lvlText w:val=""/>
      <w:lvlJc w:val="left"/>
      <w:pPr>
        <w:ind w:left="2204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2924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3644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4364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5084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5804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6524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7244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7964" w:hanging="360"/>
      </w:pPr>
      <w:rPr>
        <w:rFonts w:ascii="Wingdings" w:hAnsi="Wingdings" w:hint="default"/>
      </w:rPr>
    </w:lvl>
  </w:abstractNum>
  <w:abstractNum w:abstractNumId="12">
    <w:nsid w:val="4052460C"/>
    <w:multiLevelType w:val="hybridMultilevel"/>
    <w:tmpl w:val="EEDCF258"/>
    <w:lvl w:ilvl="0" w:tplc="080C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3">
    <w:nsid w:val="447572AC"/>
    <w:multiLevelType w:val="hybridMultilevel"/>
    <w:tmpl w:val="38D6CEDE"/>
    <w:lvl w:ilvl="0" w:tplc="08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C2F7C45"/>
    <w:multiLevelType w:val="hybridMultilevel"/>
    <w:tmpl w:val="5E266B7E"/>
    <w:lvl w:ilvl="0" w:tplc="080C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C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5">
    <w:nsid w:val="4D89515F"/>
    <w:multiLevelType w:val="hybridMultilevel"/>
    <w:tmpl w:val="E08C1EFE"/>
    <w:lvl w:ilvl="0" w:tplc="080C0001">
      <w:start w:val="1"/>
      <w:numFmt w:val="bullet"/>
      <w:lvlText w:val=""/>
      <w:lvlJc w:val="left"/>
      <w:pPr>
        <w:ind w:left="2036" w:hanging="360"/>
      </w:pPr>
      <w:rPr>
        <w:rFonts w:ascii="Symbol" w:hAnsi="Symbol" w:hint="default"/>
      </w:rPr>
    </w:lvl>
    <w:lvl w:ilvl="1" w:tplc="080C0003">
      <w:start w:val="1"/>
      <w:numFmt w:val="bullet"/>
      <w:lvlText w:val="o"/>
      <w:lvlJc w:val="left"/>
      <w:pPr>
        <w:ind w:left="2756" w:hanging="360"/>
      </w:pPr>
      <w:rPr>
        <w:rFonts w:ascii="Courier New" w:hAnsi="Courier New" w:cs="Courier New" w:hint="default"/>
      </w:rPr>
    </w:lvl>
    <w:lvl w:ilvl="2" w:tplc="080C0005">
      <w:start w:val="1"/>
      <w:numFmt w:val="bullet"/>
      <w:lvlText w:val=""/>
      <w:lvlJc w:val="left"/>
      <w:pPr>
        <w:ind w:left="3476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4196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4916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5636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6356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7076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7796" w:hanging="360"/>
      </w:pPr>
      <w:rPr>
        <w:rFonts w:ascii="Wingdings" w:hAnsi="Wingdings" w:hint="default"/>
      </w:rPr>
    </w:lvl>
  </w:abstractNum>
  <w:abstractNum w:abstractNumId="16">
    <w:nsid w:val="50B61D09"/>
    <w:multiLevelType w:val="hybridMultilevel"/>
    <w:tmpl w:val="5720DEFE"/>
    <w:lvl w:ilvl="0" w:tplc="E404F4B4">
      <w:start w:val="1"/>
      <w:numFmt w:val="upperRoman"/>
      <w:lvlText w:val="%1."/>
      <w:lvlJc w:val="left"/>
      <w:pPr>
        <w:ind w:left="1448" w:hanging="720"/>
      </w:pPr>
      <w:rPr>
        <w:rFonts w:hint="default"/>
      </w:rPr>
    </w:lvl>
    <w:lvl w:ilvl="1" w:tplc="080C0001">
      <w:start w:val="1"/>
      <w:numFmt w:val="bullet"/>
      <w:lvlText w:val=""/>
      <w:lvlJc w:val="left"/>
      <w:pPr>
        <w:ind w:left="1808" w:hanging="360"/>
      </w:pPr>
      <w:rPr>
        <w:rFonts w:ascii="Symbol" w:hAnsi="Symbol" w:hint="default"/>
      </w:rPr>
    </w:lvl>
    <w:lvl w:ilvl="2" w:tplc="080C001B">
      <w:start w:val="1"/>
      <w:numFmt w:val="lowerRoman"/>
      <w:lvlText w:val="%3."/>
      <w:lvlJc w:val="right"/>
      <w:pPr>
        <w:ind w:left="2528" w:hanging="180"/>
      </w:pPr>
    </w:lvl>
    <w:lvl w:ilvl="3" w:tplc="080C000F" w:tentative="1">
      <w:start w:val="1"/>
      <w:numFmt w:val="decimal"/>
      <w:lvlText w:val="%4."/>
      <w:lvlJc w:val="left"/>
      <w:pPr>
        <w:ind w:left="3248" w:hanging="360"/>
      </w:pPr>
    </w:lvl>
    <w:lvl w:ilvl="4" w:tplc="080C0019" w:tentative="1">
      <w:start w:val="1"/>
      <w:numFmt w:val="lowerLetter"/>
      <w:lvlText w:val="%5."/>
      <w:lvlJc w:val="left"/>
      <w:pPr>
        <w:ind w:left="3968" w:hanging="360"/>
      </w:pPr>
    </w:lvl>
    <w:lvl w:ilvl="5" w:tplc="080C001B" w:tentative="1">
      <w:start w:val="1"/>
      <w:numFmt w:val="lowerRoman"/>
      <w:lvlText w:val="%6."/>
      <w:lvlJc w:val="right"/>
      <w:pPr>
        <w:ind w:left="4688" w:hanging="180"/>
      </w:pPr>
    </w:lvl>
    <w:lvl w:ilvl="6" w:tplc="080C000F" w:tentative="1">
      <w:start w:val="1"/>
      <w:numFmt w:val="decimal"/>
      <w:lvlText w:val="%7."/>
      <w:lvlJc w:val="left"/>
      <w:pPr>
        <w:ind w:left="5408" w:hanging="360"/>
      </w:pPr>
    </w:lvl>
    <w:lvl w:ilvl="7" w:tplc="080C0019" w:tentative="1">
      <w:start w:val="1"/>
      <w:numFmt w:val="lowerLetter"/>
      <w:lvlText w:val="%8."/>
      <w:lvlJc w:val="left"/>
      <w:pPr>
        <w:ind w:left="6128" w:hanging="360"/>
      </w:pPr>
    </w:lvl>
    <w:lvl w:ilvl="8" w:tplc="080C001B" w:tentative="1">
      <w:start w:val="1"/>
      <w:numFmt w:val="lowerRoman"/>
      <w:lvlText w:val="%9."/>
      <w:lvlJc w:val="right"/>
      <w:pPr>
        <w:ind w:left="6848" w:hanging="180"/>
      </w:pPr>
    </w:lvl>
  </w:abstractNum>
  <w:abstractNum w:abstractNumId="17">
    <w:nsid w:val="58601A56"/>
    <w:multiLevelType w:val="hybridMultilevel"/>
    <w:tmpl w:val="091CF610"/>
    <w:lvl w:ilvl="0" w:tplc="08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9956001"/>
    <w:multiLevelType w:val="hybridMultilevel"/>
    <w:tmpl w:val="A94420B0"/>
    <w:lvl w:ilvl="0" w:tplc="080C0015">
      <w:start w:val="1"/>
      <w:numFmt w:val="upperLetter"/>
      <w:lvlText w:val="%1."/>
      <w:lvlJc w:val="left"/>
      <w:pPr>
        <w:ind w:left="1440" w:hanging="360"/>
      </w:pPr>
    </w:lvl>
    <w:lvl w:ilvl="1" w:tplc="080C0019" w:tentative="1">
      <w:start w:val="1"/>
      <w:numFmt w:val="lowerLetter"/>
      <w:lvlText w:val="%2."/>
      <w:lvlJc w:val="left"/>
      <w:pPr>
        <w:ind w:left="2160" w:hanging="360"/>
      </w:pPr>
    </w:lvl>
    <w:lvl w:ilvl="2" w:tplc="080C001B" w:tentative="1">
      <w:start w:val="1"/>
      <w:numFmt w:val="lowerRoman"/>
      <w:lvlText w:val="%3."/>
      <w:lvlJc w:val="right"/>
      <w:pPr>
        <w:ind w:left="2880" w:hanging="180"/>
      </w:pPr>
    </w:lvl>
    <w:lvl w:ilvl="3" w:tplc="080C000F" w:tentative="1">
      <w:start w:val="1"/>
      <w:numFmt w:val="decimal"/>
      <w:lvlText w:val="%4."/>
      <w:lvlJc w:val="left"/>
      <w:pPr>
        <w:ind w:left="3600" w:hanging="360"/>
      </w:pPr>
    </w:lvl>
    <w:lvl w:ilvl="4" w:tplc="080C0019" w:tentative="1">
      <w:start w:val="1"/>
      <w:numFmt w:val="lowerLetter"/>
      <w:lvlText w:val="%5."/>
      <w:lvlJc w:val="left"/>
      <w:pPr>
        <w:ind w:left="4320" w:hanging="360"/>
      </w:pPr>
    </w:lvl>
    <w:lvl w:ilvl="5" w:tplc="080C001B" w:tentative="1">
      <w:start w:val="1"/>
      <w:numFmt w:val="lowerRoman"/>
      <w:lvlText w:val="%6."/>
      <w:lvlJc w:val="right"/>
      <w:pPr>
        <w:ind w:left="5040" w:hanging="180"/>
      </w:pPr>
    </w:lvl>
    <w:lvl w:ilvl="6" w:tplc="080C000F" w:tentative="1">
      <w:start w:val="1"/>
      <w:numFmt w:val="decimal"/>
      <w:lvlText w:val="%7."/>
      <w:lvlJc w:val="left"/>
      <w:pPr>
        <w:ind w:left="5760" w:hanging="360"/>
      </w:pPr>
    </w:lvl>
    <w:lvl w:ilvl="7" w:tplc="080C0019" w:tentative="1">
      <w:start w:val="1"/>
      <w:numFmt w:val="lowerLetter"/>
      <w:lvlText w:val="%8."/>
      <w:lvlJc w:val="left"/>
      <w:pPr>
        <w:ind w:left="6480" w:hanging="360"/>
      </w:pPr>
    </w:lvl>
    <w:lvl w:ilvl="8" w:tplc="08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5B063B0D"/>
    <w:multiLevelType w:val="hybridMultilevel"/>
    <w:tmpl w:val="1D6C107C"/>
    <w:lvl w:ilvl="0" w:tplc="08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5BC31ECF"/>
    <w:multiLevelType w:val="hybridMultilevel"/>
    <w:tmpl w:val="92705064"/>
    <w:lvl w:ilvl="0" w:tplc="08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8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DD17065"/>
    <w:multiLevelType w:val="hybridMultilevel"/>
    <w:tmpl w:val="B1744326"/>
    <w:lvl w:ilvl="0" w:tplc="72A6DF28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  <w:color w:val="000000" w:themeColor="text1"/>
      </w:rPr>
    </w:lvl>
    <w:lvl w:ilvl="1" w:tplc="C4B61954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  <w:color w:val="000000" w:themeColor="text1"/>
      </w:rPr>
    </w:lvl>
    <w:lvl w:ilvl="2" w:tplc="080C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2">
    <w:nsid w:val="5FD00AD2"/>
    <w:multiLevelType w:val="hybridMultilevel"/>
    <w:tmpl w:val="9CBA30B0"/>
    <w:lvl w:ilvl="0" w:tplc="080C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3">
    <w:nsid w:val="708C67F1"/>
    <w:multiLevelType w:val="hybridMultilevel"/>
    <w:tmpl w:val="C97ADE68"/>
    <w:lvl w:ilvl="0" w:tplc="080C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4">
    <w:nsid w:val="7FE8415A"/>
    <w:multiLevelType w:val="hybridMultilevel"/>
    <w:tmpl w:val="C9509626"/>
    <w:lvl w:ilvl="0" w:tplc="080C0001">
      <w:start w:val="1"/>
      <w:numFmt w:val="bullet"/>
      <w:lvlText w:val=""/>
      <w:lvlJc w:val="left"/>
      <w:pPr>
        <w:ind w:left="1800" w:hanging="720"/>
      </w:pPr>
      <w:rPr>
        <w:rFonts w:ascii="Symbol" w:hAnsi="Symbol" w:hint="default"/>
      </w:rPr>
    </w:lvl>
    <w:lvl w:ilvl="1" w:tplc="080C000F">
      <w:start w:val="1"/>
      <w:numFmt w:val="decimal"/>
      <w:lvlText w:val="%2."/>
      <w:lvlJc w:val="left"/>
      <w:pPr>
        <w:ind w:left="2160" w:hanging="360"/>
      </w:pPr>
      <w:rPr>
        <w:rFonts w:hint="default"/>
      </w:rPr>
    </w:lvl>
    <w:lvl w:ilvl="2" w:tplc="080C001B" w:tentative="1">
      <w:start w:val="1"/>
      <w:numFmt w:val="lowerRoman"/>
      <w:lvlText w:val="%3."/>
      <w:lvlJc w:val="right"/>
      <w:pPr>
        <w:ind w:left="2880" w:hanging="180"/>
      </w:pPr>
    </w:lvl>
    <w:lvl w:ilvl="3" w:tplc="080C000F" w:tentative="1">
      <w:start w:val="1"/>
      <w:numFmt w:val="decimal"/>
      <w:lvlText w:val="%4."/>
      <w:lvlJc w:val="left"/>
      <w:pPr>
        <w:ind w:left="3600" w:hanging="360"/>
      </w:pPr>
    </w:lvl>
    <w:lvl w:ilvl="4" w:tplc="080C0019" w:tentative="1">
      <w:start w:val="1"/>
      <w:numFmt w:val="lowerLetter"/>
      <w:lvlText w:val="%5."/>
      <w:lvlJc w:val="left"/>
      <w:pPr>
        <w:ind w:left="4320" w:hanging="360"/>
      </w:pPr>
    </w:lvl>
    <w:lvl w:ilvl="5" w:tplc="080C001B" w:tentative="1">
      <w:start w:val="1"/>
      <w:numFmt w:val="lowerRoman"/>
      <w:lvlText w:val="%6."/>
      <w:lvlJc w:val="right"/>
      <w:pPr>
        <w:ind w:left="5040" w:hanging="180"/>
      </w:pPr>
    </w:lvl>
    <w:lvl w:ilvl="6" w:tplc="080C000F" w:tentative="1">
      <w:start w:val="1"/>
      <w:numFmt w:val="decimal"/>
      <w:lvlText w:val="%7."/>
      <w:lvlJc w:val="left"/>
      <w:pPr>
        <w:ind w:left="5760" w:hanging="360"/>
      </w:pPr>
    </w:lvl>
    <w:lvl w:ilvl="7" w:tplc="080C0019" w:tentative="1">
      <w:start w:val="1"/>
      <w:numFmt w:val="lowerLetter"/>
      <w:lvlText w:val="%8."/>
      <w:lvlJc w:val="left"/>
      <w:pPr>
        <w:ind w:left="6480" w:hanging="360"/>
      </w:pPr>
    </w:lvl>
    <w:lvl w:ilvl="8" w:tplc="080C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9"/>
  </w:num>
  <w:num w:numId="2">
    <w:abstractNumId w:val="20"/>
  </w:num>
  <w:num w:numId="3">
    <w:abstractNumId w:val="13"/>
  </w:num>
  <w:num w:numId="4">
    <w:abstractNumId w:val="16"/>
  </w:num>
  <w:num w:numId="5">
    <w:abstractNumId w:val="1"/>
  </w:num>
  <w:num w:numId="6">
    <w:abstractNumId w:val="10"/>
  </w:num>
  <w:num w:numId="7">
    <w:abstractNumId w:val="22"/>
  </w:num>
  <w:num w:numId="8">
    <w:abstractNumId w:val="21"/>
  </w:num>
  <w:num w:numId="9">
    <w:abstractNumId w:val="12"/>
  </w:num>
  <w:num w:numId="10">
    <w:abstractNumId w:val="4"/>
  </w:num>
  <w:num w:numId="11">
    <w:abstractNumId w:val="23"/>
  </w:num>
  <w:num w:numId="12">
    <w:abstractNumId w:val="24"/>
  </w:num>
  <w:num w:numId="13">
    <w:abstractNumId w:val="5"/>
  </w:num>
  <w:num w:numId="14">
    <w:abstractNumId w:val="6"/>
  </w:num>
  <w:num w:numId="15">
    <w:abstractNumId w:val="15"/>
  </w:num>
  <w:num w:numId="16">
    <w:abstractNumId w:val="11"/>
  </w:num>
  <w:num w:numId="17">
    <w:abstractNumId w:val="17"/>
  </w:num>
  <w:num w:numId="18">
    <w:abstractNumId w:val="7"/>
  </w:num>
  <w:num w:numId="19">
    <w:abstractNumId w:val="19"/>
  </w:num>
  <w:num w:numId="20">
    <w:abstractNumId w:val="0"/>
  </w:num>
  <w:num w:numId="21">
    <w:abstractNumId w:val="18"/>
  </w:num>
  <w:num w:numId="22">
    <w:abstractNumId w:val="14"/>
  </w:num>
  <w:num w:numId="23">
    <w:abstractNumId w:val="2"/>
  </w:num>
  <w:num w:numId="24">
    <w:abstractNumId w:val="8"/>
  </w:num>
  <w:num w:numId="25">
    <w:abstractNumId w:val="3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hyphenationZone w:val="425"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8808A0"/>
    <w:rsid w:val="0000033D"/>
    <w:rsid w:val="00004B03"/>
    <w:rsid w:val="00007415"/>
    <w:rsid w:val="000074E8"/>
    <w:rsid w:val="00007ADB"/>
    <w:rsid w:val="00012548"/>
    <w:rsid w:val="00015BE7"/>
    <w:rsid w:val="00022625"/>
    <w:rsid w:val="00024609"/>
    <w:rsid w:val="00024A7B"/>
    <w:rsid w:val="00026C45"/>
    <w:rsid w:val="000277A7"/>
    <w:rsid w:val="00031D03"/>
    <w:rsid w:val="000323B0"/>
    <w:rsid w:val="000323BE"/>
    <w:rsid w:val="00041543"/>
    <w:rsid w:val="00050208"/>
    <w:rsid w:val="00050CA4"/>
    <w:rsid w:val="00055A06"/>
    <w:rsid w:val="00063B11"/>
    <w:rsid w:val="00070476"/>
    <w:rsid w:val="0007511A"/>
    <w:rsid w:val="00081F13"/>
    <w:rsid w:val="00084335"/>
    <w:rsid w:val="000906DA"/>
    <w:rsid w:val="000938FD"/>
    <w:rsid w:val="00093B2F"/>
    <w:rsid w:val="00093F04"/>
    <w:rsid w:val="000A2A04"/>
    <w:rsid w:val="000A32FA"/>
    <w:rsid w:val="000A3DD6"/>
    <w:rsid w:val="000A7116"/>
    <w:rsid w:val="000A7992"/>
    <w:rsid w:val="000B0813"/>
    <w:rsid w:val="000B5C1E"/>
    <w:rsid w:val="000B6171"/>
    <w:rsid w:val="000B66B6"/>
    <w:rsid w:val="000C2FF3"/>
    <w:rsid w:val="000C3F14"/>
    <w:rsid w:val="000C79C9"/>
    <w:rsid w:val="000D5A39"/>
    <w:rsid w:val="000D7A4E"/>
    <w:rsid w:val="000E2E78"/>
    <w:rsid w:val="000E45F5"/>
    <w:rsid w:val="000F1BF4"/>
    <w:rsid w:val="000F201A"/>
    <w:rsid w:val="000F38D2"/>
    <w:rsid w:val="000F43B7"/>
    <w:rsid w:val="000F4562"/>
    <w:rsid w:val="0010497D"/>
    <w:rsid w:val="001059A9"/>
    <w:rsid w:val="00105B82"/>
    <w:rsid w:val="001068CE"/>
    <w:rsid w:val="001076CD"/>
    <w:rsid w:val="001111F1"/>
    <w:rsid w:val="00113ED5"/>
    <w:rsid w:val="00115084"/>
    <w:rsid w:val="00120595"/>
    <w:rsid w:val="00120AF6"/>
    <w:rsid w:val="001245CC"/>
    <w:rsid w:val="00126D72"/>
    <w:rsid w:val="00127548"/>
    <w:rsid w:val="00130667"/>
    <w:rsid w:val="00130F3D"/>
    <w:rsid w:val="0013184C"/>
    <w:rsid w:val="0013558B"/>
    <w:rsid w:val="00136D1E"/>
    <w:rsid w:val="00140290"/>
    <w:rsid w:val="00141EFB"/>
    <w:rsid w:val="00143EC0"/>
    <w:rsid w:val="001462DF"/>
    <w:rsid w:val="00146E29"/>
    <w:rsid w:val="00153C6D"/>
    <w:rsid w:val="00161BCD"/>
    <w:rsid w:val="00162C43"/>
    <w:rsid w:val="00170DF9"/>
    <w:rsid w:val="00171176"/>
    <w:rsid w:val="00173F59"/>
    <w:rsid w:val="001763F1"/>
    <w:rsid w:val="001766E0"/>
    <w:rsid w:val="00177702"/>
    <w:rsid w:val="00180919"/>
    <w:rsid w:val="001827E8"/>
    <w:rsid w:val="001830D7"/>
    <w:rsid w:val="00183B55"/>
    <w:rsid w:val="00184DC7"/>
    <w:rsid w:val="00187865"/>
    <w:rsid w:val="001A1879"/>
    <w:rsid w:val="001A2544"/>
    <w:rsid w:val="001B136E"/>
    <w:rsid w:val="001B7D27"/>
    <w:rsid w:val="001C00A4"/>
    <w:rsid w:val="001E1B40"/>
    <w:rsid w:val="001E3478"/>
    <w:rsid w:val="001E4D31"/>
    <w:rsid w:val="001F037C"/>
    <w:rsid w:val="001F2D3B"/>
    <w:rsid w:val="002023DA"/>
    <w:rsid w:val="00204A4B"/>
    <w:rsid w:val="00210541"/>
    <w:rsid w:val="00211CB9"/>
    <w:rsid w:val="00215D85"/>
    <w:rsid w:val="002211C0"/>
    <w:rsid w:val="002220E8"/>
    <w:rsid w:val="00227024"/>
    <w:rsid w:val="00227EE4"/>
    <w:rsid w:val="002372FF"/>
    <w:rsid w:val="00242272"/>
    <w:rsid w:val="0024345C"/>
    <w:rsid w:val="002435BC"/>
    <w:rsid w:val="00243C44"/>
    <w:rsid w:val="00251AB3"/>
    <w:rsid w:val="0025252A"/>
    <w:rsid w:val="00253EB9"/>
    <w:rsid w:val="00260D9C"/>
    <w:rsid w:val="002620DA"/>
    <w:rsid w:val="002627C8"/>
    <w:rsid w:val="002636AF"/>
    <w:rsid w:val="00267773"/>
    <w:rsid w:val="002727FC"/>
    <w:rsid w:val="00274933"/>
    <w:rsid w:val="0027506B"/>
    <w:rsid w:val="00276A32"/>
    <w:rsid w:val="00280292"/>
    <w:rsid w:val="00292BF3"/>
    <w:rsid w:val="00292D24"/>
    <w:rsid w:val="0029575A"/>
    <w:rsid w:val="002A0A91"/>
    <w:rsid w:val="002A19A5"/>
    <w:rsid w:val="002A1D7F"/>
    <w:rsid w:val="002A6018"/>
    <w:rsid w:val="002B1096"/>
    <w:rsid w:val="002B190C"/>
    <w:rsid w:val="002B4ABA"/>
    <w:rsid w:val="002B6960"/>
    <w:rsid w:val="002C1876"/>
    <w:rsid w:val="002C32A9"/>
    <w:rsid w:val="002C3A00"/>
    <w:rsid w:val="002C6A3D"/>
    <w:rsid w:val="002C75EC"/>
    <w:rsid w:val="002D0888"/>
    <w:rsid w:val="002D2AC0"/>
    <w:rsid w:val="002E388B"/>
    <w:rsid w:val="002E4078"/>
    <w:rsid w:val="002F212D"/>
    <w:rsid w:val="002F4940"/>
    <w:rsid w:val="002F7139"/>
    <w:rsid w:val="002F73E2"/>
    <w:rsid w:val="00301C72"/>
    <w:rsid w:val="003020A6"/>
    <w:rsid w:val="0030441A"/>
    <w:rsid w:val="00312817"/>
    <w:rsid w:val="0031333B"/>
    <w:rsid w:val="00317372"/>
    <w:rsid w:val="00317C87"/>
    <w:rsid w:val="00322D53"/>
    <w:rsid w:val="00323CFE"/>
    <w:rsid w:val="003276D0"/>
    <w:rsid w:val="0032778F"/>
    <w:rsid w:val="003304F7"/>
    <w:rsid w:val="003367B5"/>
    <w:rsid w:val="0034058A"/>
    <w:rsid w:val="00340823"/>
    <w:rsid w:val="0035021E"/>
    <w:rsid w:val="0035440E"/>
    <w:rsid w:val="00355339"/>
    <w:rsid w:val="00355846"/>
    <w:rsid w:val="00372CF7"/>
    <w:rsid w:val="003764D1"/>
    <w:rsid w:val="00381C7B"/>
    <w:rsid w:val="00382B87"/>
    <w:rsid w:val="003833CF"/>
    <w:rsid w:val="00383C69"/>
    <w:rsid w:val="00386D17"/>
    <w:rsid w:val="00392999"/>
    <w:rsid w:val="003931E2"/>
    <w:rsid w:val="00396297"/>
    <w:rsid w:val="00397E7B"/>
    <w:rsid w:val="003A0189"/>
    <w:rsid w:val="003A3361"/>
    <w:rsid w:val="003A4010"/>
    <w:rsid w:val="003A472C"/>
    <w:rsid w:val="003B4536"/>
    <w:rsid w:val="003B52D7"/>
    <w:rsid w:val="003B7CA0"/>
    <w:rsid w:val="003D19CC"/>
    <w:rsid w:val="003D1D04"/>
    <w:rsid w:val="003D283D"/>
    <w:rsid w:val="003D51BF"/>
    <w:rsid w:val="003D7212"/>
    <w:rsid w:val="003E1BB6"/>
    <w:rsid w:val="003E6F62"/>
    <w:rsid w:val="003F02B2"/>
    <w:rsid w:val="003F2A83"/>
    <w:rsid w:val="003F622C"/>
    <w:rsid w:val="003F73B0"/>
    <w:rsid w:val="003F7D7F"/>
    <w:rsid w:val="004065CF"/>
    <w:rsid w:val="00412937"/>
    <w:rsid w:val="0041705C"/>
    <w:rsid w:val="00431D7E"/>
    <w:rsid w:val="004408C6"/>
    <w:rsid w:val="00440B30"/>
    <w:rsid w:val="00442B80"/>
    <w:rsid w:val="00446175"/>
    <w:rsid w:val="0045017E"/>
    <w:rsid w:val="00451354"/>
    <w:rsid w:val="00451437"/>
    <w:rsid w:val="00463592"/>
    <w:rsid w:val="0048358C"/>
    <w:rsid w:val="00491705"/>
    <w:rsid w:val="00491AD8"/>
    <w:rsid w:val="004932BB"/>
    <w:rsid w:val="004A029B"/>
    <w:rsid w:val="004A251B"/>
    <w:rsid w:val="004A264B"/>
    <w:rsid w:val="004A4196"/>
    <w:rsid w:val="004A4661"/>
    <w:rsid w:val="004A47B2"/>
    <w:rsid w:val="004A7114"/>
    <w:rsid w:val="004B20E6"/>
    <w:rsid w:val="004B7345"/>
    <w:rsid w:val="004B7EB8"/>
    <w:rsid w:val="004C1A90"/>
    <w:rsid w:val="004C5028"/>
    <w:rsid w:val="004D001C"/>
    <w:rsid w:val="004D294F"/>
    <w:rsid w:val="004D2D7D"/>
    <w:rsid w:val="004D2EDA"/>
    <w:rsid w:val="004D354E"/>
    <w:rsid w:val="004E0216"/>
    <w:rsid w:val="004E07BF"/>
    <w:rsid w:val="004E1232"/>
    <w:rsid w:val="004E21CF"/>
    <w:rsid w:val="004E32B6"/>
    <w:rsid w:val="004F7665"/>
    <w:rsid w:val="005034C5"/>
    <w:rsid w:val="00504735"/>
    <w:rsid w:val="00505796"/>
    <w:rsid w:val="00507E39"/>
    <w:rsid w:val="00511901"/>
    <w:rsid w:val="00511B77"/>
    <w:rsid w:val="00513753"/>
    <w:rsid w:val="00516291"/>
    <w:rsid w:val="005231CE"/>
    <w:rsid w:val="005238B5"/>
    <w:rsid w:val="00526C52"/>
    <w:rsid w:val="00527C80"/>
    <w:rsid w:val="00542891"/>
    <w:rsid w:val="00544381"/>
    <w:rsid w:val="00545CDD"/>
    <w:rsid w:val="00546D36"/>
    <w:rsid w:val="00551D6B"/>
    <w:rsid w:val="0055382D"/>
    <w:rsid w:val="00554B43"/>
    <w:rsid w:val="00556AED"/>
    <w:rsid w:val="00557109"/>
    <w:rsid w:val="00560F2C"/>
    <w:rsid w:val="005738A5"/>
    <w:rsid w:val="00574371"/>
    <w:rsid w:val="00582353"/>
    <w:rsid w:val="005855E8"/>
    <w:rsid w:val="00586554"/>
    <w:rsid w:val="00596442"/>
    <w:rsid w:val="0059737A"/>
    <w:rsid w:val="005A7634"/>
    <w:rsid w:val="005A7BC8"/>
    <w:rsid w:val="005B3B4F"/>
    <w:rsid w:val="005B3FB1"/>
    <w:rsid w:val="005B501E"/>
    <w:rsid w:val="005C2A35"/>
    <w:rsid w:val="005C6043"/>
    <w:rsid w:val="005D3149"/>
    <w:rsid w:val="005D43B6"/>
    <w:rsid w:val="005D4715"/>
    <w:rsid w:val="005E0BF2"/>
    <w:rsid w:val="005E4861"/>
    <w:rsid w:val="005E6593"/>
    <w:rsid w:val="005F0120"/>
    <w:rsid w:val="005F2D5F"/>
    <w:rsid w:val="005F5ECA"/>
    <w:rsid w:val="005F7BA8"/>
    <w:rsid w:val="006030F7"/>
    <w:rsid w:val="0061537D"/>
    <w:rsid w:val="006159B9"/>
    <w:rsid w:val="00617511"/>
    <w:rsid w:val="00623861"/>
    <w:rsid w:val="006310ED"/>
    <w:rsid w:val="006329ED"/>
    <w:rsid w:val="0063424C"/>
    <w:rsid w:val="006378EA"/>
    <w:rsid w:val="006423C7"/>
    <w:rsid w:val="00644B1F"/>
    <w:rsid w:val="0064515D"/>
    <w:rsid w:val="0064635D"/>
    <w:rsid w:val="006465AD"/>
    <w:rsid w:val="00650394"/>
    <w:rsid w:val="00651503"/>
    <w:rsid w:val="00652387"/>
    <w:rsid w:val="00652821"/>
    <w:rsid w:val="006537C6"/>
    <w:rsid w:val="00654625"/>
    <w:rsid w:val="00662619"/>
    <w:rsid w:val="00664074"/>
    <w:rsid w:val="00666561"/>
    <w:rsid w:val="00670F19"/>
    <w:rsid w:val="00671AEA"/>
    <w:rsid w:val="00671BA1"/>
    <w:rsid w:val="00672DFC"/>
    <w:rsid w:val="006805A7"/>
    <w:rsid w:val="00680F39"/>
    <w:rsid w:val="00682D87"/>
    <w:rsid w:val="00683D74"/>
    <w:rsid w:val="00684778"/>
    <w:rsid w:val="00685359"/>
    <w:rsid w:val="00691DF7"/>
    <w:rsid w:val="0069476F"/>
    <w:rsid w:val="00695CE2"/>
    <w:rsid w:val="00696941"/>
    <w:rsid w:val="006A7C05"/>
    <w:rsid w:val="006B0DEA"/>
    <w:rsid w:val="006B1F6F"/>
    <w:rsid w:val="006B22A9"/>
    <w:rsid w:val="006B4252"/>
    <w:rsid w:val="006B56AD"/>
    <w:rsid w:val="006C3E0E"/>
    <w:rsid w:val="006C4757"/>
    <w:rsid w:val="006D1616"/>
    <w:rsid w:val="006D351F"/>
    <w:rsid w:val="006D7CEA"/>
    <w:rsid w:val="006E33F3"/>
    <w:rsid w:val="006E5915"/>
    <w:rsid w:val="006F1072"/>
    <w:rsid w:val="006F1E50"/>
    <w:rsid w:val="006F67D8"/>
    <w:rsid w:val="006F7070"/>
    <w:rsid w:val="006F7566"/>
    <w:rsid w:val="006F7A18"/>
    <w:rsid w:val="00700378"/>
    <w:rsid w:val="00704258"/>
    <w:rsid w:val="00707635"/>
    <w:rsid w:val="007106CB"/>
    <w:rsid w:val="00713472"/>
    <w:rsid w:val="00724614"/>
    <w:rsid w:val="00725943"/>
    <w:rsid w:val="0072639F"/>
    <w:rsid w:val="00733D21"/>
    <w:rsid w:val="00741BA0"/>
    <w:rsid w:val="007427E0"/>
    <w:rsid w:val="00744A85"/>
    <w:rsid w:val="00747157"/>
    <w:rsid w:val="00747E2B"/>
    <w:rsid w:val="0075059D"/>
    <w:rsid w:val="007558A8"/>
    <w:rsid w:val="00762130"/>
    <w:rsid w:val="00763AC9"/>
    <w:rsid w:val="00771877"/>
    <w:rsid w:val="007748C3"/>
    <w:rsid w:val="00774A4A"/>
    <w:rsid w:val="0077570C"/>
    <w:rsid w:val="00777453"/>
    <w:rsid w:val="00777E8F"/>
    <w:rsid w:val="0078059E"/>
    <w:rsid w:val="00783BF0"/>
    <w:rsid w:val="00787654"/>
    <w:rsid w:val="00790502"/>
    <w:rsid w:val="0079134C"/>
    <w:rsid w:val="00794A92"/>
    <w:rsid w:val="007A27D9"/>
    <w:rsid w:val="007A2AB3"/>
    <w:rsid w:val="007A7E7B"/>
    <w:rsid w:val="007B0F44"/>
    <w:rsid w:val="007B51B0"/>
    <w:rsid w:val="007B7FD8"/>
    <w:rsid w:val="007C1EA7"/>
    <w:rsid w:val="007C212C"/>
    <w:rsid w:val="007C449D"/>
    <w:rsid w:val="007C4514"/>
    <w:rsid w:val="007C5629"/>
    <w:rsid w:val="007D3AD1"/>
    <w:rsid w:val="007D4009"/>
    <w:rsid w:val="007D4477"/>
    <w:rsid w:val="007E028A"/>
    <w:rsid w:val="007E3308"/>
    <w:rsid w:val="007E38BD"/>
    <w:rsid w:val="007F0449"/>
    <w:rsid w:val="007F0C9A"/>
    <w:rsid w:val="007F68D6"/>
    <w:rsid w:val="00800EF3"/>
    <w:rsid w:val="0080347C"/>
    <w:rsid w:val="008046C7"/>
    <w:rsid w:val="00805A45"/>
    <w:rsid w:val="00807D73"/>
    <w:rsid w:val="0081303C"/>
    <w:rsid w:val="00815E9C"/>
    <w:rsid w:val="00821FA7"/>
    <w:rsid w:val="008225BB"/>
    <w:rsid w:val="0084145F"/>
    <w:rsid w:val="00844713"/>
    <w:rsid w:val="00845206"/>
    <w:rsid w:val="00852876"/>
    <w:rsid w:val="00852C1A"/>
    <w:rsid w:val="00860263"/>
    <w:rsid w:val="00862248"/>
    <w:rsid w:val="00862AF6"/>
    <w:rsid w:val="00863934"/>
    <w:rsid w:val="00864F96"/>
    <w:rsid w:val="008670D8"/>
    <w:rsid w:val="008673AB"/>
    <w:rsid w:val="008731C0"/>
    <w:rsid w:val="0087583E"/>
    <w:rsid w:val="008808A0"/>
    <w:rsid w:val="00882EE5"/>
    <w:rsid w:val="00886B78"/>
    <w:rsid w:val="00887578"/>
    <w:rsid w:val="00890894"/>
    <w:rsid w:val="00893C2E"/>
    <w:rsid w:val="00895B97"/>
    <w:rsid w:val="00896943"/>
    <w:rsid w:val="008A5624"/>
    <w:rsid w:val="008B099B"/>
    <w:rsid w:val="008B26FA"/>
    <w:rsid w:val="008B5CFF"/>
    <w:rsid w:val="008B631A"/>
    <w:rsid w:val="008C2495"/>
    <w:rsid w:val="008D592B"/>
    <w:rsid w:val="008E4215"/>
    <w:rsid w:val="008E5EBC"/>
    <w:rsid w:val="008F1246"/>
    <w:rsid w:val="008F21C2"/>
    <w:rsid w:val="008F27CD"/>
    <w:rsid w:val="008F6F9A"/>
    <w:rsid w:val="00900206"/>
    <w:rsid w:val="009015E6"/>
    <w:rsid w:val="009044A8"/>
    <w:rsid w:val="00904932"/>
    <w:rsid w:val="00907EBA"/>
    <w:rsid w:val="00910A10"/>
    <w:rsid w:val="009120D8"/>
    <w:rsid w:val="00912330"/>
    <w:rsid w:val="00913BF1"/>
    <w:rsid w:val="00916AB1"/>
    <w:rsid w:val="00917D06"/>
    <w:rsid w:val="00921A50"/>
    <w:rsid w:val="00922A96"/>
    <w:rsid w:val="009243BF"/>
    <w:rsid w:val="00926264"/>
    <w:rsid w:val="0092733D"/>
    <w:rsid w:val="00931880"/>
    <w:rsid w:val="00932F26"/>
    <w:rsid w:val="0093706B"/>
    <w:rsid w:val="0095460D"/>
    <w:rsid w:val="00954A9B"/>
    <w:rsid w:val="00954B92"/>
    <w:rsid w:val="00954F89"/>
    <w:rsid w:val="00957438"/>
    <w:rsid w:val="009616E4"/>
    <w:rsid w:val="00962703"/>
    <w:rsid w:val="009660D9"/>
    <w:rsid w:val="009666C6"/>
    <w:rsid w:val="00966BDF"/>
    <w:rsid w:val="009677DC"/>
    <w:rsid w:val="00972698"/>
    <w:rsid w:val="009733EF"/>
    <w:rsid w:val="00977528"/>
    <w:rsid w:val="00980918"/>
    <w:rsid w:val="00980EB8"/>
    <w:rsid w:val="00980F53"/>
    <w:rsid w:val="00997638"/>
    <w:rsid w:val="009A0F2D"/>
    <w:rsid w:val="009A568F"/>
    <w:rsid w:val="009A5B4E"/>
    <w:rsid w:val="009A636D"/>
    <w:rsid w:val="009B0E69"/>
    <w:rsid w:val="009B2411"/>
    <w:rsid w:val="009B2B09"/>
    <w:rsid w:val="009C1FB7"/>
    <w:rsid w:val="009C3940"/>
    <w:rsid w:val="009C3C37"/>
    <w:rsid w:val="009C6057"/>
    <w:rsid w:val="009C6466"/>
    <w:rsid w:val="009D3431"/>
    <w:rsid w:val="009D4FE0"/>
    <w:rsid w:val="009D604B"/>
    <w:rsid w:val="009E04AA"/>
    <w:rsid w:val="009E1B15"/>
    <w:rsid w:val="009E338A"/>
    <w:rsid w:val="009E42DD"/>
    <w:rsid w:val="009E44BB"/>
    <w:rsid w:val="009E4D8F"/>
    <w:rsid w:val="009E766D"/>
    <w:rsid w:val="009F408B"/>
    <w:rsid w:val="009F47AB"/>
    <w:rsid w:val="00A00764"/>
    <w:rsid w:val="00A00C21"/>
    <w:rsid w:val="00A05433"/>
    <w:rsid w:val="00A0736B"/>
    <w:rsid w:val="00A074C0"/>
    <w:rsid w:val="00A12A11"/>
    <w:rsid w:val="00A12A58"/>
    <w:rsid w:val="00A1311A"/>
    <w:rsid w:val="00A15315"/>
    <w:rsid w:val="00A17D65"/>
    <w:rsid w:val="00A213D7"/>
    <w:rsid w:val="00A300F8"/>
    <w:rsid w:val="00A326C3"/>
    <w:rsid w:val="00A33C73"/>
    <w:rsid w:val="00A349AD"/>
    <w:rsid w:val="00A420C7"/>
    <w:rsid w:val="00A4244B"/>
    <w:rsid w:val="00A442AB"/>
    <w:rsid w:val="00A44452"/>
    <w:rsid w:val="00A47CC3"/>
    <w:rsid w:val="00A517A4"/>
    <w:rsid w:val="00A557BA"/>
    <w:rsid w:val="00A61C6C"/>
    <w:rsid w:val="00A632DC"/>
    <w:rsid w:val="00A63FE9"/>
    <w:rsid w:val="00A6576E"/>
    <w:rsid w:val="00A71512"/>
    <w:rsid w:val="00A73BC6"/>
    <w:rsid w:val="00A763DC"/>
    <w:rsid w:val="00A822EB"/>
    <w:rsid w:val="00A82E11"/>
    <w:rsid w:val="00A83FB6"/>
    <w:rsid w:val="00A8484A"/>
    <w:rsid w:val="00A85D5D"/>
    <w:rsid w:val="00A87270"/>
    <w:rsid w:val="00A87E39"/>
    <w:rsid w:val="00A903A1"/>
    <w:rsid w:val="00A92529"/>
    <w:rsid w:val="00A92EF4"/>
    <w:rsid w:val="00A9440A"/>
    <w:rsid w:val="00A94458"/>
    <w:rsid w:val="00A951D6"/>
    <w:rsid w:val="00A956ED"/>
    <w:rsid w:val="00AA05F9"/>
    <w:rsid w:val="00AA5109"/>
    <w:rsid w:val="00AA685B"/>
    <w:rsid w:val="00AB29D0"/>
    <w:rsid w:val="00AB5F1C"/>
    <w:rsid w:val="00AC3D96"/>
    <w:rsid w:val="00AC5ABD"/>
    <w:rsid w:val="00AD38D0"/>
    <w:rsid w:val="00AE1812"/>
    <w:rsid w:val="00AE62D8"/>
    <w:rsid w:val="00AE767A"/>
    <w:rsid w:val="00AF2744"/>
    <w:rsid w:val="00AF2EBF"/>
    <w:rsid w:val="00AF3791"/>
    <w:rsid w:val="00AF3EF2"/>
    <w:rsid w:val="00B00166"/>
    <w:rsid w:val="00B008BD"/>
    <w:rsid w:val="00B00F42"/>
    <w:rsid w:val="00B01F2F"/>
    <w:rsid w:val="00B041D5"/>
    <w:rsid w:val="00B05477"/>
    <w:rsid w:val="00B111F2"/>
    <w:rsid w:val="00B11605"/>
    <w:rsid w:val="00B12272"/>
    <w:rsid w:val="00B13568"/>
    <w:rsid w:val="00B14A0D"/>
    <w:rsid w:val="00B16797"/>
    <w:rsid w:val="00B254D4"/>
    <w:rsid w:val="00B30E8C"/>
    <w:rsid w:val="00B311BD"/>
    <w:rsid w:val="00B3241D"/>
    <w:rsid w:val="00B345C4"/>
    <w:rsid w:val="00B36AD8"/>
    <w:rsid w:val="00B42291"/>
    <w:rsid w:val="00B43505"/>
    <w:rsid w:val="00B4713D"/>
    <w:rsid w:val="00B50F57"/>
    <w:rsid w:val="00B55B32"/>
    <w:rsid w:val="00B6137F"/>
    <w:rsid w:val="00B6232D"/>
    <w:rsid w:val="00B72E3C"/>
    <w:rsid w:val="00B7455E"/>
    <w:rsid w:val="00B745A2"/>
    <w:rsid w:val="00B74C27"/>
    <w:rsid w:val="00B806C3"/>
    <w:rsid w:val="00B810FC"/>
    <w:rsid w:val="00B86E86"/>
    <w:rsid w:val="00B94F43"/>
    <w:rsid w:val="00BB318C"/>
    <w:rsid w:val="00BB3A02"/>
    <w:rsid w:val="00BC24BB"/>
    <w:rsid w:val="00BC26DA"/>
    <w:rsid w:val="00BD1136"/>
    <w:rsid w:val="00BD2428"/>
    <w:rsid w:val="00BD38E9"/>
    <w:rsid w:val="00BE07FE"/>
    <w:rsid w:val="00BE2228"/>
    <w:rsid w:val="00BE5C96"/>
    <w:rsid w:val="00BE64A4"/>
    <w:rsid w:val="00BF0599"/>
    <w:rsid w:val="00BF0876"/>
    <w:rsid w:val="00C01D47"/>
    <w:rsid w:val="00C034E0"/>
    <w:rsid w:val="00C06A99"/>
    <w:rsid w:val="00C10CBC"/>
    <w:rsid w:val="00C14E21"/>
    <w:rsid w:val="00C25DA7"/>
    <w:rsid w:val="00C275BF"/>
    <w:rsid w:val="00C37FA1"/>
    <w:rsid w:val="00C47555"/>
    <w:rsid w:val="00C47D16"/>
    <w:rsid w:val="00C54457"/>
    <w:rsid w:val="00C54B79"/>
    <w:rsid w:val="00C61423"/>
    <w:rsid w:val="00C61F13"/>
    <w:rsid w:val="00C716D6"/>
    <w:rsid w:val="00C7203A"/>
    <w:rsid w:val="00C72AEC"/>
    <w:rsid w:val="00C744A1"/>
    <w:rsid w:val="00C74CB7"/>
    <w:rsid w:val="00C75EA6"/>
    <w:rsid w:val="00C84729"/>
    <w:rsid w:val="00C951E5"/>
    <w:rsid w:val="00C96BF2"/>
    <w:rsid w:val="00C97C3D"/>
    <w:rsid w:val="00CA04A1"/>
    <w:rsid w:val="00CB2209"/>
    <w:rsid w:val="00CB35FE"/>
    <w:rsid w:val="00CB434E"/>
    <w:rsid w:val="00CC189E"/>
    <w:rsid w:val="00CC36EC"/>
    <w:rsid w:val="00CC6D28"/>
    <w:rsid w:val="00CD36A4"/>
    <w:rsid w:val="00CD47A0"/>
    <w:rsid w:val="00CD56C9"/>
    <w:rsid w:val="00CD5DBB"/>
    <w:rsid w:val="00CD61B9"/>
    <w:rsid w:val="00CD6CD6"/>
    <w:rsid w:val="00CE22A5"/>
    <w:rsid w:val="00CE2888"/>
    <w:rsid w:val="00CE29CB"/>
    <w:rsid w:val="00CE431E"/>
    <w:rsid w:val="00CE56CF"/>
    <w:rsid w:val="00CE5925"/>
    <w:rsid w:val="00CE667D"/>
    <w:rsid w:val="00CE77DD"/>
    <w:rsid w:val="00CF286E"/>
    <w:rsid w:val="00CF4376"/>
    <w:rsid w:val="00D00143"/>
    <w:rsid w:val="00D014B6"/>
    <w:rsid w:val="00D076B5"/>
    <w:rsid w:val="00D145C1"/>
    <w:rsid w:val="00D17025"/>
    <w:rsid w:val="00D173FF"/>
    <w:rsid w:val="00D20A9E"/>
    <w:rsid w:val="00D22EF9"/>
    <w:rsid w:val="00D234B1"/>
    <w:rsid w:val="00D269A0"/>
    <w:rsid w:val="00D3146B"/>
    <w:rsid w:val="00D35122"/>
    <w:rsid w:val="00D52AB8"/>
    <w:rsid w:val="00D53311"/>
    <w:rsid w:val="00D53F8B"/>
    <w:rsid w:val="00D70852"/>
    <w:rsid w:val="00D7176B"/>
    <w:rsid w:val="00D7239D"/>
    <w:rsid w:val="00D762B2"/>
    <w:rsid w:val="00D76CB3"/>
    <w:rsid w:val="00D77E29"/>
    <w:rsid w:val="00D77F11"/>
    <w:rsid w:val="00D82B2D"/>
    <w:rsid w:val="00D87B43"/>
    <w:rsid w:val="00D87C96"/>
    <w:rsid w:val="00D913BA"/>
    <w:rsid w:val="00D933C9"/>
    <w:rsid w:val="00DA221F"/>
    <w:rsid w:val="00DA42A1"/>
    <w:rsid w:val="00DB3363"/>
    <w:rsid w:val="00DC04ED"/>
    <w:rsid w:val="00DC59CC"/>
    <w:rsid w:val="00DC6F12"/>
    <w:rsid w:val="00DD099F"/>
    <w:rsid w:val="00DD0CFF"/>
    <w:rsid w:val="00DD2AD3"/>
    <w:rsid w:val="00DD35F4"/>
    <w:rsid w:val="00DD3AD3"/>
    <w:rsid w:val="00DE344C"/>
    <w:rsid w:val="00DE4714"/>
    <w:rsid w:val="00DE7F9F"/>
    <w:rsid w:val="00DF3E71"/>
    <w:rsid w:val="00E01BD1"/>
    <w:rsid w:val="00E01C8E"/>
    <w:rsid w:val="00E02189"/>
    <w:rsid w:val="00E043CD"/>
    <w:rsid w:val="00E0459D"/>
    <w:rsid w:val="00E04DC2"/>
    <w:rsid w:val="00E10C9F"/>
    <w:rsid w:val="00E13642"/>
    <w:rsid w:val="00E138E5"/>
    <w:rsid w:val="00E20B60"/>
    <w:rsid w:val="00E21000"/>
    <w:rsid w:val="00E218FB"/>
    <w:rsid w:val="00E224DC"/>
    <w:rsid w:val="00E244D6"/>
    <w:rsid w:val="00E25784"/>
    <w:rsid w:val="00E269D7"/>
    <w:rsid w:val="00E31DE4"/>
    <w:rsid w:val="00E332AC"/>
    <w:rsid w:val="00E36517"/>
    <w:rsid w:val="00E42A56"/>
    <w:rsid w:val="00E4482C"/>
    <w:rsid w:val="00E509C1"/>
    <w:rsid w:val="00E526DE"/>
    <w:rsid w:val="00E573B7"/>
    <w:rsid w:val="00E77344"/>
    <w:rsid w:val="00E80777"/>
    <w:rsid w:val="00E82531"/>
    <w:rsid w:val="00E82DD3"/>
    <w:rsid w:val="00E86456"/>
    <w:rsid w:val="00E86D1F"/>
    <w:rsid w:val="00E905B0"/>
    <w:rsid w:val="00E966D8"/>
    <w:rsid w:val="00EA23FC"/>
    <w:rsid w:val="00EA2DBF"/>
    <w:rsid w:val="00EA32A3"/>
    <w:rsid w:val="00EA62C4"/>
    <w:rsid w:val="00EA6986"/>
    <w:rsid w:val="00EB05E9"/>
    <w:rsid w:val="00EB47FA"/>
    <w:rsid w:val="00EC0A77"/>
    <w:rsid w:val="00EC3B29"/>
    <w:rsid w:val="00ED5B7B"/>
    <w:rsid w:val="00EE7440"/>
    <w:rsid w:val="00EE7BFD"/>
    <w:rsid w:val="00EE7F06"/>
    <w:rsid w:val="00EF2961"/>
    <w:rsid w:val="00EF62AA"/>
    <w:rsid w:val="00F00008"/>
    <w:rsid w:val="00F043F8"/>
    <w:rsid w:val="00F16152"/>
    <w:rsid w:val="00F21E1B"/>
    <w:rsid w:val="00F23EE9"/>
    <w:rsid w:val="00F246CB"/>
    <w:rsid w:val="00F32222"/>
    <w:rsid w:val="00F32E75"/>
    <w:rsid w:val="00F41FC2"/>
    <w:rsid w:val="00F44A23"/>
    <w:rsid w:val="00F45A48"/>
    <w:rsid w:val="00F4697C"/>
    <w:rsid w:val="00F46D46"/>
    <w:rsid w:val="00F4778A"/>
    <w:rsid w:val="00F50671"/>
    <w:rsid w:val="00F527E5"/>
    <w:rsid w:val="00F53D69"/>
    <w:rsid w:val="00F54888"/>
    <w:rsid w:val="00F568F3"/>
    <w:rsid w:val="00F56A7A"/>
    <w:rsid w:val="00F5799A"/>
    <w:rsid w:val="00F625E2"/>
    <w:rsid w:val="00F663EA"/>
    <w:rsid w:val="00F77181"/>
    <w:rsid w:val="00F80912"/>
    <w:rsid w:val="00F814F3"/>
    <w:rsid w:val="00F81AB3"/>
    <w:rsid w:val="00F82877"/>
    <w:rsid w:val="00F90C8C"/>
    <w:rsid w:val="00F922DE"/>
    <w:rsid w:val="00F94CDA"/>
    <w:rsid w:val="00F972C0"/>
    <w:rsid w:val="00F977CA"/>
    <w:rsid w:val="00FA1667"/>
    <w:rsid w:val="00FA2663"/>
    <w:rsid w:val="00FB4F85"/>
    <w:rsid w:val="00FB4FFF"/>
    <w:rsid w:val="00FC18A5"/>
    <w:rsid w:val="00FC18BE"/>
    <w:rsid w:val="00FC2CB0"/>
    <w:rsid w:val="00FC3078"/>
    <w:rsid w:val="00FC34D7"/>
    <w:rsid w:val="00FC5564"/>
    <w:rsid w:val="00FC7654"/>
    <w:rsid w:val="00FD4607"/>
    <w:rsid w:val="00FD7781"/>
    <w:rsid w:val="00FE0697"/>
    <w:rsid w:val="00FE618C"/>
    <w:rsid w:val="00FF03B7"/>
    <w:rsid w:val="00FF18FC"/>
    <w:rsid w:val="00FF70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  <o:rules v:ext="edit">
        <o:r id="V:Rule1" type="connector" idref="#_x0000_s1036"/>
        <o:r id="V:Rule2" type="connector" idref="#Straight Arrow Connector 22"/>
        <o:r id="V:Rule3" type="connector" idref="#Straight Arrow Connector 30"/>
        <o:r id="V:Rule4" type="connector" idref="#Straight Arrow Connector 25"/>
        <o:r id="V:Rule5" type="connector" idref="#Straight Arrow Connector 28"/>
      </o:rules>
    </o:shapelayout>
  </w:shapeDefaults>
  <w:decimalSymbol w:val="."/>
  <w:listSeparator w:val=","/>
  <w15:docId w15:val="{FBC764BD-2CEF-4BCE-BAAA-0088603215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fr-BE" w:eastAsia="fr-B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C6043"/>
  </w:style>
  <w:style w:type="paragraph" w:styleId="Heading2">
    <w:name w:val="heading 2"/>
    <w:basedOn w:val="Normal"/>
    <w:link w:val="Heading2Char"/>
    <w:uiPriority w:val="9"/>
    <w:qFormat/>
    <w:rsid w:val="0071347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8808A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808A0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713472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textelocution2">
    <w:name w:val="textelocution2"/>
    <w:basedOn w:val="DefaultParagraphFont"/>
    <w:rsid w:val="00713472"/>
  </w:style>
  <w:style w:type="character" w:styleId="Strong">
    <w:name w:val="Strong"/>
    <w:basedOn w:val="DefaultParagraphFont"/>
    <w:uiPriority w:val="22"/>
    <w:qFormat/>
    <w:rsid w:val="00A557BA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557BA"/>
    <w:pPr>
      <w:spacing w:after="272" w:line="245" w:lineRule="atLeast"/>
    </w:pPr>
    <w:rPr>
      <w:rFonts w:ascii="Times New Roman" w:eastAsia="Times New Roman" w:hAnsi="Times New Roman" w:cs="Times New Roman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557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557BA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9243BF"/>
    <w:rPr>
      <w:strike w:val="0"/>
      <w:dstrike w:val="0"/>
      <w:color w:val="282828"/>
      <w:u w:val="none"/>
      <w:effect w:val="none"/>
    </w:rPr>
  </w:style>
  <w:style w:type="character" w:customStyle="1" w:styleId="element-invisible1">
    <w:name w:val="element-invisible1"/>
    <w:basedOn w:val="DefaultParagraphFont"/>
    <w:rsid w:val="009243BF"/>
  </w:style>
  <w:style w:type="paragraph" w:styleId="Header">
    <w:name w:val="header"/>
    <w:basedOn w:val="Normal"/>
    <w:link w:val="HeaderChar"/>
    <w:uiPriority w:val="99"/>
    <w:unhideWhenUsed/>
    <w:rsid w:val="00671BA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71BA1"/>
  </w:style>
  <w:style w:type="paragraph" w:styleId="Footer">
    <w:name w:val="footer"/>
    <w:basedOn w:val="Normal"/>
    <w:link w:val="FooterChar"/>
    <w:uiPriority w:val="99"/>
    <w:unhideWhenUsed/>
    <w:rsid w:val="00671BA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71BA1"/>
  </w:style>
  <w:style w:type="paragraph" w:customStyle="1" w:styleId="ecxmsonormal">
    <w:name w:val="ecxmsonormal"/>
    <w:basedOn w:val="Normal"/>
    <w:rsid w:val="00C97C3D"/>
    <w:pPr>
      <w:spacing w:after="324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vision">
    <w:name w:val="Revision"/>
    <w:hidden/>
    <w:uiPriority w:val="99"/>
    <w:semiHidden/>
    <w:rsid w:val="00386D17"/>
    <w:pPr>
      <w:spacing w:after="0" w:line="240" w:lineRule="auto"/>
    </w:pPr>
  </w:style>
  <w:style w:type="paragraph" w:customStyle="1" w:styleId="Aucunstyle">
    <w:name w:val="[Aucun style]"/>
    <w:rsid w:val="00C951E5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  <w:lang w:val="fr-FR" w:eastAsia="ja-JP"/>
    </w:rPr>
  </w:style>
  <w:style w:type="paragraph" w:customStyle="1" w:styleId="Pa4">
    <w:name w:val="Pa4"/>
    <w:basedOn w:val="Normal"/>
    <w:next w:val="Normal"/>
    <w:uiPriority w:val="99"/>
    <w:rsid w:val="00A71512"/>
    <w:pPr>
      <w:widowControl w:val="0"/>
      <w:autoSpaceDE w:val="0"/>
      <w:autoSpaceDN w:val="0"/>
      <w:adjustRightInd w:val="0"/>
      <w:spacing w:after="0" w:line="241" w:lineRule="atLeast"/>
    </w:pPr>
    <w:rPr>
      <w:rFonts w:ascii="Mark My Words" w:hAnsi="Mark My Words" w:cs="Times New Roman"/>
      <w:sz w:val="24"/>
      <w:szCs w:val="24"/>
      <w:lang w:val="en-US" w:eastAsia="ja-JP"/>
    </w:rPr>
  </w:style>
  <w:style w:type="character" w:customStyle="1" w:styleId="A5">
    <w:name w:val="A5"/>
    <w:uiPriority w:val="99"/>
    <w:rsid w:val="00A71512"/>
    <w:rPr>
      <w:rFonts w:cs="Mark My Words"/>
      <w:color w:val="C3893E"/>
      <w:sz w:val="38"/>
      <w:szCs w:val="38"/>
    </w:rPr>
  </w:style>
  <w:style w:type="paragraph" w:customStyle="1" w:styleId="Paragraphestandard">
    <w:name w:val="[Paragraphe standard]"/>
    <w:basedOn w:val="Aucunstyle"/>
    <w:uiPriority w:val="99"/>
    <w:rsid w:val="00A71512"/>
  </w:style>
  <w:style w:type="table" w:styleId="TableGridLight">
    <w:name w:val="Grid Table Light"/>
    <w:basedOn w:val="TableNormal"/>
    <w:uiPriority w:val="40"/>
    <w:rsid w:val="00170DF9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PlainTable1">
    <w:name w:val="Plain Table 1"/>
    <w:basedOn w:val="TableNormal"/>
    <w:uiPriority w:val="41"/>
    <w:rsid w:val="00170DF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64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04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71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64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09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55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939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1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1781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316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2578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08889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27869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9673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448996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931462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836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278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58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14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45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09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231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667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8045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5196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70399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228833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454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581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816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221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0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6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57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316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90698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74975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61997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13770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768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49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16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180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4739612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9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645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559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174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44618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208663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511409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29268199">
                                                  <w:marLeft w:val="0"/>
                                                  <w:marRight w:val="30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460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165438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00"/>
                                                          <w:divBdr>
                                                            <w:top w:val="single" w:sz="6" w:space="0" w:color="CCCCCC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059598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113799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2584129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1506637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341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58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00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2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12.jpeg"/><Relationship Id="rId2" Type="http://schemas.openxmlformats.org/officeDocument/2006/relationships/image" Target="media/image11.jpeg"/><Relationship Id="rId1" Type="http://schemas.openxmlformats.org/officeDocument/2006/relationships/image" Target="media/image10.jpeg"/><Relationship Id="rId4" Type="http://schemas.openxmlformats.org/officeDocument/2006/relationships/image" Target="media/image1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1002</TotalTime>
  <Pages>11</Pages>
  <Words>1619</Words>
  <Characters>9234</Characters>
  <Application>Microsoft Office Word</Application>
  <DocSecurity>0</DocSecurity>
  <Lines>76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10832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Olivier</dc:creator>
  <cp:lastModifiedBy>Stefan</cp:lastModifiedBy>
  <cp:revision>113</cp:revision>
  <cp:lastPrinted>2016-07-27T12:19:00Z</cp:lastPrinted>
  <dcterms:created xsi:type="dcterms:W3CDTF">2016-10-14T08:52:00Z</dcterms:created>
  <dcterms:modified xsi:type="dcterms:W3CDTF">2017-03-20T18:00:00Z</dcterms:modified>
</cp:coreProperties>
</file>